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A1" w:rsidRDefault="00A154A1">
      <w:bookmarkStart w:id="0" w:name="_GoBack"/>
      <w:bookmarkEnd w:id="0"/>
      <w:r>
        <w:rPr>
          <w:noProof/>
        </w:rPr>
        <w:drawing>
          <wp:anchor distT="0" distB="0" distL="114300" distR="114300" simplePos="0" relativeHeight="251658240" behindDoc="0" locked="0" layoutInCell="1" allowOverlap="1" wp14:anchorId="0898B611" wp14:editId="658D50B0">
            <wp:simplePos x="0" y="0"/>
            <wp:positionH relativeFrom="column">
              <wp:posOffset>1114425</wp:posOffset>
            </wp:positionH>
            <wp:positionV relativeFrom="paragraph">
              <wp:posOffset>-314325</wp:posOffset>
            </wp:positionV>
            <wp:extent cx="4523740"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2012 logo.JPG"/>
                    <pic:cNvPicPr/>
                  </pic:nvPicPr>
                  <pic:blipFill>
                    <a:blip r:embed="rId9">
                      <a:extLst>
                        <a:ext uri="{28A0092B-C50C-407E-A947-70E740481C1C}">
                          <a14:useLocalDpi xmlns:a14="http://schemas.microsoft.com/office/drawing/2010/main" val="0"/>
                        </a:ext>
                      </a:extLst>
                    </a:blip>
                    <a:stretch>
                      <a:fillRect/>
                    </a:stretch>
                  </pic:blipFill>
                  <pic:spPr>
                    <a:xfrm>
                      <a:off x="0" y="0"/>
                      <a:ext cx="4523740" cy="1390650"/>
                    </a:xfrm>
                    <a:prstGeom prst="rect">
                      <a:avLst/>
                    </a:prstGeom>
                  </pic:spPr>
                </pic:pic>
              </a:graphicData>
            </a:graphic>
            <wp14:sizeRelH relativeFrom="page">
              <wp14:pctWidth>0</wp14:pctWidth>
            </wp14:sizeRelH>
            <wp14:sizeRelV relativeFrom="page">
              <wp14:pctHeight>0</wp14:pctHeight>
            </wp14:sizeRelV>
          </wp:anchor>
        </w:drawing>
      </w:r>
    </w:p>
    <w:p w:rsidR="00A154A1" w:rsidRPr="00A154A1" w:rsidRDefault="00A154A1" w:rsidP="00A154A1"/>
    <w:p w:rsidR="00AC5A57" w:rsidRDefault="00AC5A57" w:rsidP="00290800">
      <w:pPr>
        <w:spacing w:line="240" w:lineRule="auto"/>
        <w:rPr>
          <w:sz w:val="16"/>
        </w:rPr>
      </w:pPr>
    </w:p>
    <w:p w:rsidR="00290800" w:rsidRDefault="00290800" w:rsidP="00290800">
      <w:pPr>
        <w:spacing w:line="240" w:lineRule="auto"/>
        <w:rPr>
          <w:sz w:val="16"/>
        </w:rPr>
      </w:pPr>
    </w:p>
    <w:p w:rsidR="00A154A1" w:rsidRPr="00A154A1" w:rsidRDefault="00A154A1" w:rsidP="00253D5A">
      <w:pPr>
        <w:spacing w:line="240" w:lineRule="auto"/>
        <w:jc w:val="center"/>
        <w:rPr>
          <w:sz w:val="28"/>
          <w:u w:val="single"/>
        </w:rPr>
      </w:pPr>
      <w:r w:rsidRPr="00A154A1">
        <w:rPr>
          <w:sz w:val="28"/>
          <w:u w:val="single"/>
        </w:rPr>
        <w:t>Bed Bug Service Preparation Checklist</w:t>
      </w:r>
    </w:p>
    <w:p w:rsidR="0072293C" w:rsidRPr="0072293C" w:rsidRDefault="00550D54" w:rsidP="00253D5A">
      <w:pPr>
        <w:spacing w:line="240" w:lineRule="auto"/>
        <w:rPr>
          <w:sz w:val="16"/>
        </w:rPr>
      </w:pPr>
      <w:r>
        <w:rPr>
          <w:noProof/>
          <w:sz w:val="18"/>
        </w:rPr>
        <mc:AlternateContent>
          <mc:Choice Requires="wps">
            <w:drawing>
              <wp:anchor distT="0" distB="0" distL="114300" distR="114300" simplePos="0" relativeHeight="251660288" behindDoc="0" locked="0" layoutInCell="1" allowOverlap="1" wp14:anchorId="31AC5715" wp14:editId="3B95911A">
                <wp:simplePos x="0" y="0"/>
                <wp:positionH relativeFrom="column">
                  <wp:posOffset>219075</wp:posOffset>
                </wp:positionH>
                <wp:positionV relativeFrom="paragraph">
                  <wp:posOffset>588645</wp:posOffset>
                </wp:positionV>
                <wp:extent cx="361950" cy="247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19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4959" w:rsidRPr="00E74959" w:rsidRDefault="00E74959">
                            <w:pPr>
                              <w:rPr>
                                <w:sz w:val="16"/>
                              </w:rPr>
                            </w:pPr>
                            <w:r w:rsidRPr="00E74959">
                              <w:rPr>
                                <w:sz w:val="16"/>
                              </w:rP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25pt;margin-top:46.35pt;width:28.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" filled="f" stroked="f" strokeweight=".5pt">
                <v:textbox>
                  <w:txbxContent>
                    <w:p w:rsidR="00E74959" w:rsidRPr="00E74959" w:rsidRDefault="00E74959">
                      <w:pPr>
                        <w:rPr>
                          <w:sz w:val="16"/>
                        </w:rPr>
                      </w:pPr>
                      <w:r w:rsidRPr="00E74959">
                        <w:rPr>
                          <w:sz w:val="16"/>
                        </w:rPr>
                        <w:t>N/A</w:t>
                      </w:r>
                    </w:p>
                  </w:txbxContent>
                </v:textbox>
              </v:shape>
            </w:pict>
          </mc:Fallback>
        </mc:AlternateContent>
      </w:r>
      <w:r>
        <w:rPr>
          <w:noProof/>
          <w:sz w:val="24"/>
          <w:u w:val="single"/>
        </w:rPr>
        <mc:AlternateContent>
          <mc:Choice Requires="wps">
            <w:drawing>
              <wp:anchor distT="0" distB="0" distL="114300" distR="114300" simplePos="0" relativeHeight="251659264" behindDoc="0" locked="0" layoutInCell="1" allowOverlap="1" wp14:anchorId="73EC6F6E" wp14:editId="507BB8C2">
                <wp:simplePos x="0" y="0"/>
                <wp:positionH relativeFrom="column">
                  <wp:posOffset>-261620</wp:posOffset>
                </wp:positionH>
                <wp:positionV relativeFrom="paragraph">
                  <wp:posOffset>579120</wp:posOffset>
                </wp:positionV>
                <wp:extent cx="628650"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86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4959" w:rsidRPr="00E74959" w:rsidRDefault="00E74959">
                            <w:pPr>
                              <w:rPr>
                                <w:sz w:val="16"/>
                              </w:rPr>
                            </w:pPr>
                            <w:r w:rsidRPr="00E74959">
                              <w:rPr>
                                <w:sz w:val="16"/>
                              </w:rPr>
                              <w:t>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0.6pt;margin-top:45.6pt;width:4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" filled="f" stroked="f" strokeweight=".5pt">
                <v:textbox>
                  <w:txbxContent>
                    <w:p w:rsidR="00E74959" w:rsidRPr="00E74959" w:rsidRDefault="00E74959">
                      <w:pPr>
                        <w:rPr>
                          <w:sz w:val="16"/>
                        </w:rPr>
                      </w:pPr>
                      <w:r w:rsidRPr="00E74959">
                        <w:rPr>
                          <w:sz w:val="16"/>
                        </w:rPr>
                        <w:t>Required</w:t>
                      </w:r>
                    </w:p>
                  </w:txbxContent>
                </v:textbox>
              </v:shape>
            </w:pict>
          </mc:Fallback>
        </mc:AlternateContent>
      </w:r>
      <w:r w:rsidR="00A154A1" w:rsidRPr="0072293C">
        <w:rPr>
          <w:sz w:val="16"/>
        </w:rPr>
        <w:t xml:space="preserve">Proper preparation for a bed bug treatment is essential to ensure success. You may see some bed bugs in the affected areas after the initial treatment. Although we strive to eliminate bed bugs, please be aware they may be re-introduced immediately after treatment of the home. Following all recommendations will reduce the risk of re-infestation. Central Termite and Pest recommends discarding damaged, heavily infested mattresses, box springs and furniture </w:t>
      </w:r>
      <w:r w:rsidR="00AB7098">
        <w:rPr>
          <w:sz w:val="16"/>
        </w:rPr>
        <w:t xml:space="preserve">(wrap in plastic before moving.) </w:t>
      </w:r>
      <w:r w:rsidR="00A154A1" w:rsidRPr="0072293C">
        <w:rPr>
          <w:b/>
          <w:sz w:val="16"/>
        </w:rPr>
        <w:t xml:space="preserve">Treatment will not be provided until the rooms are completely </w:t>
      </w:r>
      <w:r w:rsidR="0072293C" w:rsidRPr="0072293C">
        <w:rPr>
          <w:b/>
          <w:sz w:val="16"/>
        </w:rPr>
        <w:t>prepared as set out herei</w:t>
      </w:r>
      <w:r w:rsidR="00A154A1" w:rsidRPr="0072293C">
        <w:rPr>
          <w:b/>
          <w:sz w:val="16"/>
        </w:rPr>
        <w:t>n.</w:t>
      </w:r>
    </w:p>
    <w:p w:rsidR="0072293C" w:rsidRPr="00E74959" w:rsidRDefault="0072293C" w:rsidP="00550D54">
      <w:pPr>
        <w:spacing w:after="0" w:line="240" w:lineRule="auto"/>
        <w:jc w:val="center"/>
        <w:rPr>
          <w:sz w:val="24"/>
          <w:u w:val="single"/>
        </w:rPr>
      </w:pPr>
      <w:r w:rsidRPr="0072293C">
        <w:rPr>
          <w:sz w:val="24"/>
          <w:u w:val="single"/>
        </w:rPr>
        <w:t>Cust</w:t>
      </w:r>
      <w:r w:rsidR="00A154A1" w:rsidRPr="0072293C">
        <w:rPr>
          <w:sz w:val="24"/>
          <w:u w:val="single"/>
        </w:rPr>
        <w:t xml:space="preserve">omer Preparation Of Rooms To Be Treated For Bed Bug Service </w:t>
      </w:r>
      <w:r w:rsidRPr="0072293C">
        <w:rPr>
          <w:sz w:val="24"/>
          <w:u w:val="single"/>
        </w:rPr>
        <w:t>Includes:</w:t>
      </w:r>
      <w:r w:rsidR="00253D5A" w:rsidRPr="00253D5A">
        <w:rPr>
          <w:sz w:val="24"/>
          <w:u w:val="single"/>
        </w:rPr>
        <w:t xml:space="preserve"> </w:t>
      </w:r>
    </w:p>
    <w:tbl>
      <w:tblPr>
        <w:tblStyle w:val="TableGrid"/>
        <w:tblW w:w="11254" w:type="dxa"/>
        <w:tblLook w:val="04A0" w:firstRow="1" w:lastRow="0" w:firstColumn="1" w:lastColumn="0" w:noHBand="0" w:noVBand="1"/>
      </w:tblPr>
      <w:tblGrid>
        <w:gridCol w:w="477"/>
        <w:gridCol w:w="551"/>
        <w:gridCol w:w="10226"/>
      </w:tblGrid>
      <w:tr w:rsidR="0072293C" w:rsidTr="00290800">
        <w:trPr>
          <w:trHeight w:val="292"/>
        </w:trPr>
        <w:tc>
          <w:tcPr>
            <w:tcW w:w="477" w:type="dxa"/>
          </w:tcPr>
          <w:p w:rsidR="0072293C" w:rsidRDefault="0072293C" w:rsidP="0072293C">
            <w:pPr>
              <w:jc w:val="center"/>
              <w:rPr>
                <w:sz w:val="18"/>
              </w:rPr>
            </w:pPr>
          </w:p>
        </w:tc>
        <w:tc>
          <w:tcPr>
            <w:tcW w:w="551" w:type="dxa"/>
          </w:tcPr>
          <w:p w:rsidR="0072293C" w:rsidRDefault="0072293C" w:rsidP="0072293C">
            <w:pPr>
              <w:jc w:val="center"/>
              <w:rPr>
                <w:sz w:val="18"/>
              </w:rPr>
            </w:pPr>
          </w:p>
        </w:tc>
        <w:tc>
          <w:tcPr>
            <w:tcW w:w="10226" w:type="dxa"/>
          </w:tcPr>
          <w:p w:rsidR="0072293C" w:rsidRPr="00E74959" w:rsidRDefault="00E74959" w:rsidP="00E74959">
            <w:pPr>
              <w:rPr>
                <w:sz w:val="18"/>
                <w:szCs w:val="18"/>
              </w:rPr>
            </w:pPr>
            <w:r w:rsidRPr="00E74959">
              <w:rPr>
                <w:sz w:val="18"/>
                <w:szCs w:val="18"/>
              </w:rPr>
              <w:t xml:space="preserve">Room(s) not to be re-assembled until </w:t>
            </w:r>
            <w:proofErr w:type="gramStart"/>
            <w:r w:rsidRPr="00E74959">
              <w:rPr>
                <w:sz w:val="18"/>
                <w:szCs w:val="18"/>
              </w:rPr>
              <w:t>no</w:t>
            </w:r>
            <w:proofErr w:type="gramEnd"/>
            <w:r w:rsidRPr="00E74959">
              <w:rPr>
                <w:sz w:val="18"/>
                <w:szCs w:val="18"/>
              </w:rPr>
              <w:t xml:space="preserve"> visible evidence of live bed bugs is observed. </w:t>
            </w:r>
          </w:p>
        </w:tc>
      </w:tr>
      <w:tr w:rsidR="0072293C" w:rsidTr="00290800">
        <w:trPr>
          <w:trHeight w:val="301"/>
        </w:trPr>
        <w:tc>
          <w:tcPr>
            <w:tcW w:w="477" w:type="dxa"/>
          </w:tcPr>
          <w:p w:rsidR="0072293C" w:rsidRPr="00253D5A" w:rsidRDefault="0072293C" w:rsidP="00253D5A">
            <w:pPr>
              <w:pStyle w:val="ListParagraph"/>
              <w:numPr>
                <w:ilvl w:val="0"/>
                <w:numId w:val="1"/>
              </w:numPr>
              <w:jc w:val="center"/>
              <w:rPr>
                <w:sz w:val="18"/>
              </w:rPr>
            </w:pPr>
          </w:p>
        </w:tc>
        <w:tc>
          <w:tcPr>
            <w:tcW w:w="551" w:type="dxa"/>
          </w:tcPr>
          <w:p w:rsidR="0072293C" w:rsidRDefault="0072293C" w:rsidP="0072293C">
            <w:pPr>
              <w:jc w:val="center"/>
              <w:rPr>
                <w:sz w:val="18"/>
              </w:rPr>
            </w:pPr>
          </w:p>
        </w:tc>
        <w:tc>
          <w:tcPr>
            <w:tcW w:w="10226" w:type="dxa"/>
          </w:tcPr>
          <w:p w:rsidR="0072293C" w:rsidRPr="00E74959" w:rsidRDefault="00E74959" w:rsidP="00E74959">
            <w:pPr>
              <w:rPr>
                <w:sz w:val="18"/>
                <w:szCs w:val="18"/>
              </w:rPr>
            </w:pPr>
            <w:r w:rsidRPr="00E74959">
              <w:rPr>
                <w:sz w:val="18"/>
                <w:szCs w:val="18"/>
              </w:rPr>
              <w:t>Strip beds of all linens and place in bags for immediate laundering. Always use hot, soapy water and dry on high heat (above 140-160F)</w:t>
            </w:r>
          </w:p>
        </w:tc>
      </w:tr>
      <w:tr w:rsidR="0072293C" w:rsidTr="00290800">
        <w:trPr>
          <w:trHeight w:val="254"/>
        </w:trPr>
        <w:tc>
          <w:tcPr>
            <w:tcW w:w="477" w:type="dxa"/>
          </w:tcPr>
          <w:p w:rsidR="0072293C" w:rsidRDefault="0072293C" w:rsidP="0072293C">
            <w:pPr>
              <w:jc w:val="center"/>
              <w:rPr>
                <w:sz w:val="18"/>
              </w:rPr>
            </w:pPr>
          </w:p>
        </w:tc>
        <w:tc>
          <w:tcPr>
            <w:tcW w:w="551" w:type="dxa"/>
          </w:tcPr>
          <w:p w:rsidR="0072293C" w:rsidRDefault="0072293C" w:rsidP="0072293C">
            <w:pPr>
              <w:jc w:val="center"/>
              <w:rPr>
                <w:sz w:val="18"/>
              </w:rPr>
            </w:pPr>
          </w:p>
        </w:tc>
        <w:tc>
          <w:tcPr>
            <w:tcW w:w="10226" w:type="dxa"/>
          </w:tcPr>
          <w:p w:rsidR="0072293C" w:rsidRDefault="00E74959" w:rsidP="00E74959">
            <w:pPr>
              <w:rPr>
                <w:sz w:val="18"/>
              </w:rPr>
            </w:pPr>
            <w:r>
              <w:rPr>
                <w:sz w:val="18"/>
              </w:rPr>
              <w:t>Central recommends discarding damaged, heavily infested mattresses, box springs and furniture (wrap in plastic before moving.)</w:t>
            </w:r>
          </w:p>
        </w:tc>
      </w:tr>
      <w:tr w:rsidR="0072293C" w:rsidTr="00290800">
        <w:trPr>
          <w:trHeight w:val="301"/>
        </w:trPr>
        <w:tc>
          <w:tcPr>
            <w:tcW w:w="477" w:type="dxa"/>
          </w:tcPr>
          <w:p w:rsidR="0072293C" w:rsidRDefault="0072293C" w:rsidP="0072293C">
            <w:pPr>
              <w:jc w:val="center"/>
              <w:rPr>
                <w:sz w:val="18"/>
              </w:rPr>
            </w:pPr>
          </w:p>
        </w:tc>
        <w:tc>
          <w:tcPr>
            <w:tcW w:w="551" w:type="dxa"/>
          </w:tcPr>
          <w:p w:rsidR="0072293C" w:rsidRDefault="0072293C" w:rsidP="0072293C">
            <w:pPr>
              <w:jc w:val="center"/>
              <w:rPr>
                <w:sz w:val="18"/>
              </w:rPr>
            </w:pPr>
          </w:p>
        </w:tc>
        <w:tc>
          <w:tcPr>
            <w:tcW w:w="10226" w:type="dxa"/>
          </w:tcPr>
          <w:p w:rsidR="0072293C" w:rsidRDefault="00E74959" w:rsidP="00E74959">
            <w:pPr>
              <w:rPr>
                <w:sz w:val="18"/>
              </w:rPr>
            </w:pPr>
            <w:r>
              <w:rPr>
                <w:sz w:val="18"/>
              </w:rPr>
              <w:t>Remove curt</w:t>
            </w:r>
            <w:r w:rsidRPr="00E74959">
              <w:rPr>
                <w:sz w:val="18"/>
              </w:rPr>
              <w:t>ains and sh</w:t>
            </w:r>
            <w:r>
              <w:rPr>
                <w:sz w:val="18"/>
              </w:rPr>
              <w:t>ades and place in plastic bags f</w:t>
            </w:r>
            <w:r w:rsidRPr="00E74959">
              <w:rPr>
                <w:sz w:val="18"/>
              </w:rPr>
              <w:t>or immediate launde</w:t>
            </w:r>
            <w:r>
              <w:rPr>
                <w:sz w:val="18"/>
              </w:rPr>
              <w:t xml:space="preserve">ring, Always use hot, soapy water and dry on </w:t>
            </w:r>
            <w:r w:rsidRPr="00E74959">
              <w:rPr>
                <w:sz w:val="18"/>
              </w:rPr>
              <w:t>high he</w:t>
            </w:r>
            <w:r>
              <w:rPr>
                <w:sz w:val="18"/>
              </w:rPr>
              <w:t>at (140-160F)</w:t>
            </w:r>
          </w:p>
        </w:tc>
      </w:tr>
      <w:tr w:rsidR="0072293C" w:rsidTr="00290800">
        <w:trPr>
          <w:trHeight w:val="301"/>
        </w:trPr>
        <w:tc>
          <w:tcPr>
            <w:tcW w:w="477" w:type="dxa"/>
          </w:tcPr>
          <w:p w:rsidR="0072293C" w:rsidRDefault="0072293C" w:rsidP="0072293C">
            <w:pPr>
              <w:jc w:val="center"/>
              <w:rPr>
                <w:sz w:val="18"/>
              </w:rPr>
            </w:pPr>
          </w:p>
        </w:tc>
        <w:tc>
          <w:tcPr>
            <w:tcW w:w="551" w:type="dxa"/>
          </w:tcPr>
          <w:p w:rsidR="0072293C" w:rsidRDefault="0072293C" w:rsidP="0072293C">
            <w:pPr>
              <w:jc w:val="center"/>
              <w:rPr>
                <w:sz w:val="18"/>
              </w:rPr>
            </w:pPr>
          </w:p>
        </w:tc>
        <w:tc>
          <w:tcPr>
            <w:tcW w:w="10226" w:type="dxa"/>
          </w:tcPr>
          <w:p w:rsidR="0072293C" w:rsidRDefault="00E74959" w:rsidP="00E74959">
            <w:pPr>
              <w:rPr>
                <w:sz w:val="18"/>
              </w:rPr>
            </w:pPr>
            <w:r w:rsidRPr="00E74959">
              <w:rPr>
                <w:sz w:val="18"/>
              </w:rPr>
              <w:t>Detach, but leave in middle of room, all i</w:t>
            </w:r>
            <w:r>
              <w:rPr>
                <w:sz w:val="18"/>
              </w:rPr>
              <w:t>tems attached to walls, (pictures, mirrors, light f</w:t>
            </w:r>
            <w:r w:rsidRPr="00E74959">
              <w:rPr>
                <w:sz w:val="18"/>
              </w:rPr>
              <w:t>ixtures, outlet covers, cables</w:t>
            </w:r>
            <w:r>
              <w:rPr>
                <w:sz w:val="18"/>
              </w:rPr>
              <w:t>/switch plates, headboards, e</w:t>
            </w:r>
            <w:r w:rsidRPr="00E74959">
              <w:rPr>
                <w:sz w:val="18"/>
              </w:rPr>
              <w:t>tc.),</w:t>
            </w:r>
          </w:p>
        </w:tc>
      </w:tr>
      <w:tr w:rsidR="0072293C" w:rsidTr="00290800">
        <w:trPr>
          <w:trHeight w:val="243"/>
        </w:trPr>
        <w:tc>
          <w:tcPr>
            <w:tcW w:w="477" w:type="dxa"/>
          </w:tcPr>
          <w:p w:rsidR="0072293C" w:rsidRDefault="0072293C" w:rsidP="0072293C">
            <w:pPr>
              <w:jc w:val="center"/>
              <w:rPr>
                <w:sz w:val="18"/>
              </w:rPr>
            </w:pPr>
          </w:p>
        </w:tc>
        <w:tc>
          <w:tcPr>
            <w:tcW w:w="551" w:type="dxa"/>
          </w:tcPr>
          <w:p w:rsidR="0072293C" w:rsidRDefault="0072293C" w:rsidP="0072293C">
            <w:pPr>
              <w:jc w:val="center"/>
              <w:rPr>
                <w:sz w:val="18"/>
              </w:rPr>
            </w:pPr>
          </w:p>
        </w:tc>
        <w:tc>
          <w:tcPr>
            <w:tcW w:w="10226" w:type="dxa"/>
          </w:tcPr>
          <w:p w:rsidR="0072293C" w:rsidRDefault="00E74959" w:rsidP="00E74959">
            <w:pPr>
              <w:rPr>
                <w:sz w:val="18"/>
              </w:rPr>
            </w:pPr>
            <w:r>
              <w:rPr>
                <w:sz w:val="18"/>
              </w:rPr>
              <w:t>Loosen the carpet f</w:t>
            </w:r>
            <w:r w:rsidRPr="00E74959">
              <w:rPr>
                <w:sz w:val="18"/>
              </w:rPr>
              <w:t>rom tack strip at floor/wall junction and/or baseboard around perimeter</w:t>
            </w:r>
            <w:r>
              <w:rPr>
                <w:sz w:val="18"/>
              </w:rPr>
              <w:t xml:space="preserve"> of</w:t>
            </w:r>
            <w:r w:rsidRPr="00E74959">
              <w:rPr>
                <w:sz w:val="18"/>
              </w:rPr>
              <w:t xml:space="preserve"> rooms.</w:t>
            </w:r>
          </w:p>
        </w:tc>
      </w:tr>
      <w:tr w:rsidR="0072293C" w:rsidTr="00290800">
        <w:trPr>
          <w:trHeight w:val="262"/>
        </w:trPr>
        <w:tc>
          <w:tcPr>
            <w:tcW w:w="477" w:type="dxa"/>
          </w:tcPr>
          <w:p w:rsidR="0072293C" w:rsidRDefault="0072293C" w:rsidP="0072293C">
            <w:pPr>
              <w:jc w:val="center"/>
              <w:rPr>
                <w:sz w:val="18"/>
              </w:rPr>
            </w:pPr>
          </w:p>
        </w:tc>
        <w:tc>
          <w:tcPr>
            <w:tcW w:w="551" w:type="dxa"/>
          </w:tcPr>
          <w:p w:rsidR="0072293C" w:rsidRDefault="0072293C" w:rsidP="0072293C">
            <w:pPr>
              <w:jc w:val="center"/>
              <w:rPr>
                <w:sz w:val="18"/>
              </w:rPr>
            </w:pPr>
          </w:p>
        </w:tc>
        <w:tc>
          <w:tcPr>
            <w:tcW w:w="10226" w:type="dxa"/>
          </w:tcPr>
          <w:p w:rsidR="0072293C" w:rsidRDefault="00E74959" w:rsidP="00E74959">
            <w:pPr>
              <w:rPr>
                <w:sz w:val="18"/>
              </w:rPr>
            </w:pPr>
            <w:r w:rsidRPr="00E74959">
              <w:rPr>
                <w:sz w:val="18"/>
              </w:rPr>
              <w:t xml:space="preserve">Vacuum floors using a crack and crevice tool </w:t>
            </w:r>
            <w:r>
              <w:rPr>
                <w:sz w:val="18"/>
              </w:rPr>
              <w:t>under</w:t>
            </w:r>
            <w:r w:rsidRPr="00E74959">
              <w:rPr>
                <w:sz w:val="18"/>
              </w:rPr>
              <w:t xml:space="preserve"> baseboards</w:t>
            </w:r>
            <w:r>
              <w:rPr>
                <w:sz w:val="18"/>
              </w:rPr>
              <w:t>.</w:t>
            </w:r>
          </w:p>
        </w:tc>
      </w:tr>
      <w:tr w:rsidR="0072293C" w:rsidTr="00290800">
        <w:trPr>
          <w:trHeight w:val="230"/>
        </w:trPr>
        <w:tc>
          <w:tcPr>
            <w:tcW w:w="477" w:type="dxa"/>
          </w:tcPr>
          <w:p w:rsidR="0072293C" w:rsidRDefault="0072293C" w:rsidP="0072293C">
            <w:pPr>
              <w:jc w:val="center"/>
              <w:rPr>
                <w:sz w:val="18"/>
              </w:rPr>
            </w:pPr>
          </w:p>
        </w:tc>
        <w:tc>
          <w:tcPr>
            <w:tcW w:w="551" w:type="dxa"/>
          </w:tcPr>
          <w:p w:rsidR="0072293C" w:rsidRDefault="0072293C" w:rsidP="0072293C">
            <w:pPr>
              <w:jc w:val="center"/>
              <w:rPr>
                <w:sz w:val="18"/>
              </w:rPr>
            </w:pPr>
          </w:p>
        </w:tc>
        <w:tc>
          <w:tcPr>
            <w:tcW w:w="10226" w:type="dxa"/>
          </w:tcPr>
          <w:p w:rsidR="0072293C" w:rsidRDefault="00E74959" w:rsidP="00E74959">
            <w:pPr>
              <w:rPr>
                <w:sz w:val="18"/>
              </w:rPr>
            </w:pPr>
            <w:r>
              <w:rPr>
                <w:sz w:val="18"/>
              </w:rPr>
              <w:t>Vacuum seams a</w:t>
            </w:r>
            <w:r w:rsidRPr="00E74959">
              <w:rPr>
                <w:sz w:val="18"/>
              </w:rPr>
              <w:t xml:space="preserve">nd </w:t>
            </w:r>
            <w:r>
              <w:rPr>
                <w:sz w:val="18"/>
              </w:rPr>
              <w:t xml:space="preserve">general surface area </w:t>
            </w:r>
            <w:r w:rsidR="00AC5A57">
              <w:rPr>
                <w:sz w:val="18"/>
              </w:rPr>
              <w:t>of all</w:t>
            </w:r>
            <w:r>
              <w:rPr>
                <w:sz w:val="18"/>
              </w:rPr>
              <w:t xml:space="preserve"> sofa and chair cushions. If </w:t>
            </w:r>
            <w:r w:rsidRPr="00E74959">
              <w:rPr>
                <w:sz w:val="18"/>
              </w:rPr>
              <w:t>sofa contains foldout bed, vacuum that as well.</w:t>
            </w:r>
          </w:p>
        </w:tc>
      </w:tr>
      <w:tr w:rsidR="00E74959" w:rsidTr="00290800">
        <w:trPr>
          <w:trHeight w:val="262"/>
        </w:trPr>
        <w:tc>
          <w:tcPr>
            <w:tcW w:w="477" w:type="dxa"/>
          </w:tcPr>
          <w:p w:rsidR="00E74959" w:rsidRDefault="00E74959" w:rsidP="0072293C">
            <w:pPr>
              <w:jc w:val="center"/>
              <w:rPr>
                <w:sz w:val="18"/>
              </w:rPr>
            </w:pPr>
          </w:p>
        </w:tc>
        <w:tc>
          <w:tcPr>
            <w:tcW w:w="551" w:type="dxa"/>
          </w:tcPr>
          <w:p w:rsidR="00E74959" w:rsidRDefault="00E74959" w:rsidP="0072293C">
            <w:pPr>
              <w:jc w:val="center"/>
              <w:rPr>
                <w:sz w:val="18"/>
              </w:rPr>
            </w:pPr>
          </w:p>
        </w:tc>
        <w:tc>
          <w:tcPr>
            <w:tcW w:w="10226" w:type="dxa"/>
          </w:tcPr>
          <w:p w:rsidR="00E74959" w:rsidRDefault="00AC5A57" w:rsidP="00AC5A57">
            <w:pPr>
              <w:rPr>
                <w:sz w:val="18"/>
              </w:rPr>
            </w:pPr>
            <w:r>
              <w:rPr>
                <w:sz w:val="18"/>
              </w:rPr>
              <w:t>Remove cushions from sofas and recliners. Turn sofas and chairs upside down and place in middle of room away from walls.</w:t>
            </w:r>
          </w:p>
        </w:tc>
      </w:tr>
      <w:tr w:rsidR="00E74959" w:rsidTr="00290800">
        <w:trPr>
          <w:trHeight w:val="301"/>
        </w:trPr>
        <w:tc>
          <w:tcPr>
            <w:tcW w:w="477" w:type="dxa"/>
          </w:tcPr>
          <w:p w:rsidR="00E74959" w:rsidRDefault="00E74959" w:rsidP="0072293C">
            <w:pPr>
              <w:jc w:val="center"/>
              <w:rPr>
                <w:sz w:val="18"/>
              </w:rPr>
            </w:pPr>
          </w:p>
        </w:tc>
        <w:tc>
          <w:tcPr>
            <w:tcW w:w="551" w:type="dxa"/>
          </w:tcPr>
          <w:p w:rsidR="00E74959" w:rsidRDefault="00E74959" w:rsidP="0072293C">
            <w:pPr>
              <w:jc w:val="center"/>
              <w:rPr>
                <w:sz w:val="18"/>
              </w:rPr>
            </w:pPr>
          </w:p>
        </w:tc>
        <w:tc>
          <w:tcPr>
            <w:tcW w:w="10226" w:type="dxa"/>
          </w:tcPr>
          <w:p w:rsidR="00AC5A57" w:rsidRPr="00AC5A57" w:rsidRDefault="00AC5A57" w:rsidP="00AC5A57">
            <w:pPr>
              <w:rPr>
                <w:sz w:val="18"/>
              </w:rPr>
            </w:pPr>
            <w:r w:rsidRPr="00AC5A57">
              <w:rPr>
                <w:sz w:val="18"/>
              </w:rPr>
              <w:t>Vacuum s</w:t>
            </w:r>
            <w:r>
              <w:rPr>
                <w:sz w:val="18"/>
              </w:rPr>
              <w:t>eams and general surface area of</w:t>
            </w:r>
            <w:r w:rsidRPr="00AC5A57">
              <w:rPr>
                <w:sz w:val="18"/>
              </w:rPr>
              <w:t xml:space="preserve"> mattress and box spring</w:t>
            </w:r>
            <w:r>
              <w:rPr>
                <w:sz w:val="18"/>
              </w:rPr>
              <w:t>.</w:t>
            </w:r>
            <w:r w:rsidRPr="00AC5A57">
              <w:rPr>
                <w:sz w:val="18"/>
              </w:rPr>
              <w:t xml:space="preserve"> lf sola contains</w:t>
            </w:r>
            <w:r>
              <w:rPr>
                <w:sz w:val="18"/>
              </w:rPr>
              <w:t xml:space="preserve"> foldout sof</w:t>
            </w:r>
            <w:r w:rsidRPr="00AC5A57">
              <w:rPr>
                <w:sz w:val="18"/>
              </w:rPr>
              <w:t>a bed, vacuum and remove</w:t>
            </w:r>
          </w:p>
          <w:p w:rsidR="00E74959" w:rsidRDefault="00AC5A57" w:rsidP="00AC5A57">
            <w:pPr>
              <w:rPr>
                <w:sz w:val="18"/>
              </w:rPr>
            </w:pPr>
            <w:r>
              <w:rPr>
                <w:sz w:val="18"/>
              </w:rPr>
              <w:t>mattress from sofa f</w:t>
            </w:r>
            <w:r w:rsidRPr="00AC5A57">
              <w:rPr>
                <w:sz w:val="18"/>
              </w:rPr>
              <w:t xml:space="preserve">or treatment. DO NOT FORGET UNDERSIDE OF BOX SPRING. </w:t>
            </w:r>
            <w:proofErr w:type="gramStart"/>
            <w:r w:rsidRPr="00AC5A57">
              <w:rPr>
                <w:sz w:val="18"/>
              </w:rPr>
              <w:t>R</w:t>
            </w:r>
            <w:r>
              <w:rPr>
                <w:sz w:val="18"/>
              </w:rPr>
              <w:t xml:space="preserve">emove </w:t>
            </w:r>
            <w:r w:rsidRPr="00AC5A57">
              <w:rPr>
                <w:sz w:val="18"/>
              </w:rPr>
              <w:t xml:space="preserve"> and</w:t>
            </w:r>
            <w:proofErr w:type="gramEnd"/>
            <w:r w:rsidRPr="00AC5A57">
              <w:rPr>
                <w:sz w:val="18"/>
              </w:rPr>
              <w:t xml:space="preserve"> immediately</w:t>
            </w:r>
            <w:r>
              <w:rPr>
                <w:sz w:val="18"/>
              </w:rPr>
              <w:t xml:space="preserve"> discard vacuum bag.</w:t>
            </w:r>
          </w:p>
        </w:tc>
      </w:tr>
      <w:tr w:rsidR="00E74959" w:rsidTr="00290800">
        <w:trPr>
          <w:trHeight w:val="301"/>
        </w:trPr>
        <w:tc>
          <w:tcPr>
            <w:tcW w:w="477" w:type="dxa"/>
          </w:tcPr>
          <w:p w:rsidR="00E74959" w:rsidRDefault="00E74959" w:rsidP="0072293C">
            <w:pPr>
              <w:jc w:val="center"/>
              <w:rPr>
                <w:sz w:val="18"/>
              </w:rPr>
            </w:pPr>
          </w:p>
        </w:tc>
        <w:tc>
          <w:tcPr>
            <w:tcW w:w="551" w:type="dxa"/>
          </w:tcPr>
          <w:p w:rsidR="00E74959" w:rsidRDefault="00E74959" w:rsidP="0072293C">
            <w:pPr>
              <w:jc w:val="center"/>
              <w:rPr>
                <w:sz w:val="18"/>
              </w:rPr>
            </w:pPr>
          </w:p>
        </w:tc>
        <w:tc>
          <w:tcPr>
            <w:tcW w:w="10226" w:type="dxa"/>
          </w:tcPr>
          <w:p w:rsidR="00AC5A57" w:rsidRPr="00AC5A57" w:rsidRDefault="00AC5A57" w:rsidP="00AC5A57">
            <w:pPr>
              <w:rPr>
                <w:sz w:val="18"/>
              </w:rPr>
            </w:pPr>
            <w:r>
              <w:rPr>
                <w:sz w:val="18"/>
              </w:rPr>
              <w:t>Remove cloth cove</w:t>
            </w:r>
            <w:r w:rsidRPr="00AC5A57">
              <w:rPr>
                <w:sz w:val="18"/>
              </w:rPr>
              <w:t>r from bottom of box spring and</w:t>
            </w:r>
            <w:r>
              <w:rPr>
                <w:sz w:val="18"/>
              </w:rPr>
              <w:t xml:space="preserve"> chairs and discard, (Please note: lf cloth covers are st</w:t>
            </w:r>
            <w:r w:rsidRPr="00AC5A57">
              <w:rPr>
                <w:sz w:val="18"/>
              </w:rPr>
              <w:t>ill on, Central will</w:t>
            </w:r>
          </w:p>
          <w:p w:rsidR="00E74959" w:rsidRDefault="00AC5A57" w:rsidP="00AC5A57">
            <w:pPr>
              <w:rPr>
                <w:sz w:val="18"/>
              </w:rPr>
            </w:pPr>
            <w:proofErr w:type="gramStart"/>
            <w:r w:rsidRPr="00AC5A57">
              <w:rPr>
                <w:sz w:val="18"/>
              </w:rPr>
              <w:t>discard</w:t>
            </w:r>
            <w:proofErr w:type="gramEnd"/>
            <w:r w:rsidRPr="00AC5A57">
              <w:rPr>
                <w:sz w:val="18"/>
              </w:rPr>
              <w:t xml:space="preserve"> after</w:t>
            </w:r>
            <w:r>
              <w:rPr>
                <w:sz w:val="18"/>
              </w:rPr>
              <w:t xml:space="preserve"> treatment.)</w:t>
            </w:r>
          </w:p>
        </w:tc>
      </w:tr>
    </w:tbl>
    <w:p w:rsidR="0072293C" w:rsidRDefault="002C444C" w:rsidP="00550D54">
      <w:pPr>
        <w:rPr>
          <w:sz w:val="18"/>
        </w:rPr>
      </w:pPr>
      <w:r>
        <w:rPr>
          <w:noProof/>
          <w:sz w:val="18"/>
        </w:rPr>
        <mc:AlternateContent>
          <mc:Choice Requires="wps">
            <w:drawing>
              <wp:anchor distT="0" distB="0" distL="114300" distR="114300" simplePos="0" relativeHeight="251665408" behindDoc="0" locked="0" layoutInCell="1" allowOverlap="1" wp14:anchorId="2F0A1DCB" wp14:editId="3225BC14">
                <wp:simplePos x="0" y="0"/>
                <wp:positionH relativeFrom="column">
                  <wp:posOffset>219075</wp:posOffset>
                </wp:positionH>
                <wp:positionV relativeFrom="paragraph">
                  <wp:posOffset>95885</wp:posOffset>
                </wp:positionV>
                <wp:extent cx="361950" cy="247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1950" cy="247650"/>
                        </a:xfrm>
                        <a:prstGeom prst="rect">
                          <a:avLst/>
                        </a:prstGeom>
                        <a:noFill/>
                        <a:ln w="6350">
                          <a:noFill/>
                        </a:ln>
                        <a:effectLst/>
                      </wps:spPr>
                      <wps:txbx>
                        <w:txbxContent>
                          <w:p w:rsidR="002C444C" w:rsidRPr="00E74959" w:rsidRDefault="002C444C" w:rsidP="002C444C">
                            <w:pPr>
                              <w:rPr>
                                <w:sz w:val="16"/>
                              </w:rPr>
                            </w:pPr>
                            <w:r w:rsidRPr="00E74959">
                              <w:rPr>
                                <w:sz w:val="16"/>
                              </w:rP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7.25pt;margin-top:7.55pt;width:28.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" filled="f" stroked="f" strokeweight=".5pt">
                <v:textbox>
                  <w:txbxContent>
                    <w:p w:rsidR="002C444C" w:rsidRPr="00E74959" w:rsidRDefault="002C444C" w:rsidP="002C444C">
                      <w:pPr>
                        <w:rPr>
                          <w:sz w:val="16"/>
                        </w:rPr>
                      </w:pPr>
                      <w:r w:rsidRPr="00E74959">
                        <w:rPr>
                          <w:sz w:val="16"/>
                        </w:rPr>
                        <w:t>N/A</w:t>
                      </w:r>
                    </w:p>
                  </w:txbxContent>
                </v:textbox>
              </v:shape>
            </w:pict>
          </mc:Fallback>
        </mc:AlternateContent>
      </w:r>
      <w:r>
        <w:rPr>
          <w:noProof/>
          <w:sz w:val="18"/>
        </w:rPr>
        <mc:AlternateContent>
          <mc:Choice Requires="wps">
            <w:drawing>
              <wp:anchor distT="0" distB="0" distL="114300" distR="114300" simplePos="0" relativeHeight="251667456" behindDoc="0" locked="0" layoutInCell="1" allowOverlap="1" wp14:anchorId="7251E3D3" wp14:editId="4A9E110F">
                <wp:simplePos x="0" y="0"/>
                <wp:positionH relativeFrom="column">
                  <wp:posOffset>3895725</wp:posOffset>
                </wp:positionH>
                <wp:positionV relativeFrom="paragraph">
                  <wp:posOffset>124460</wp:posOffset>
                </wp:positionV>
                <wp:extent cx="361950" cy="247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61950" cy="247650"/>
                        </a:xfrm>
                        <a:prstGeom prst="rect">
                          <a:avLst/>
                        </a:prstGeom>
                        <a:noFill/>
                        <a:ln w="6350">
                          <a:noFill/>
                        </a:ln>
                        <a:effectLst/>
                      </wps:spPr>
                      <wps:txbx>
                        <w:txbxContent>
                          <w:p w:rsidR="002C444C" w:rsidRPr="00E74959" w:rsidRDefault="002C444C" w:rsidP="002C444C">
                            <w:pPr>
                              <w:rPr>
                                <w:sz w:val="16"/>
                              </w:rPr>
                            </w:pPr>
                            <w:r w:rsidRPr="00E74959">
                              <w:rPr>
                                <w:sz w:val="16"/>
                              </w:rP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06.75pt;margin-top:9.8pt;width:28.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" filled="f" stroked="f" strokeweight=".5pt">
                <v:textbox>
                  <w:txbxContent>
                    <w:p w:rsidR="002C444C" w:rsidRPr="00E74959" w:rsidRDefault="002C444C" w:rsidP="002C444C">
                      <w:pPr>
                        <w:rPr>
                          <w:sz w:val="16"/>
                        </w:rPr>
                      </w:pPr>
                      <w:r w:rsidRPr="00E74959">
                        <w:rPr>
                          <w:sz w:val="16"/>
                        </w:rPr>
                        <w:t>N/A</w:t>
                      </w:r>
                    </w:p>
                  </w:txbxContent>
                </v:textbox>
              </v:shape>
            </w:pict>
          </mc:Fallback>
        </mc:AlternateContent>
      </w:r>
      <w:r>
        <w:rPr>
          <w:noProof/>
          <w:sz w:val="24"/>
          <w:u w:val="single"/>
        </w:rPr>
        <mc:AlternateContent>
          <mc:Choice Requires="wps">
            <w:drawing>
              <wp:anchor distT="0" distB="0" distL="114300" distR="114300" simplePos="0" relativeHeight="251669504" behindDoc="0" locked="0" layoutInCell="1" allowOverlap="1" wp14:anchorId="2D014C95" wp14:editId="25E3CBB1">
                <wp:simplePos x="0" y="0"/>
                <wp:positionH relativeFrom="column">
                  <wp:posOffset>3424555</wp:posOffset>
                </wp:positionH>
                <wp:positionV relativeFrom="paragraph">
                  <wp:posOffset>105410</wp:posOffset>
                </wp:positionV>
                <wp:extent cx="628650" cy="285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8650" cy="285750"/>
                        </a:xfrm>
                        <a:prstGeom prst="rect">
                          <a:avLst/>
                        </a:prstGeom>
                        <a:noFill/>
                        <a:ln w="6350">
                          <a:noFill/>
                        </a:ln>
                        <a:effectLst/>
                      </wps:spPr>
                      <wps:txbx>
                        <w:txbxContent>
                          <w:p w:rsidR="002C444C" w:rsidRPr="00E74959" w:rsidRDefault="002C444C" w:rsidP="002C444C">
                            <w:pPr>
                              <w:rPr>
                                <w:sz w:val="16"/>
                              </w:rPr>
                            </w:pPr>
                            <w:r w:rsidRPr="00E74959">
                              <w:rPr>
                                <w:sz w:val="16"/>
                              </w:rPr>
                              <w:t>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69.65pt;margin-top:8.3pt;width:49.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" filled="f" stroked="f" strokeweight=".5pt">
                <v:textbox>
                  <w:txbxContent>
                    <w:p w:rsidR="002C444C" w:rsidRPr="00E74959" w:rsidRDefault="002C444C" w:rsidP="002C444C">
                      <w:pPr>
                        <w:rPr>
                          <w:sz w:val="16"/>
                        </w:rPr>
                      </w:pPr>
                      <w:r w:rsidRPr="00E74959">
                        <w:rPr>
                          <w:sz w:val="16"/>
                        </w:rPr>
                        <w:t>Required</w:t>
                      </w:r>
                    </w:p>
                  </w:txbxContent>
                </v:textbox>
              </v:shape>
            </w:pict>
          </mc:Fallback>
        </mc:AlternateContent>
      </w:r>
      <w:r>
        <w:rPr>
          <w:noProof/>
          <w:sz w:val="24"/>
          <w:u w:val="single"/>
        </w:rPr>
        <mc:AlternateContent>
          <mc:Choice Requires="wps">
            <w:drawing>
              <wp:anchor distT="0" distB="0" distL="114300" distR="114300" simplePos="0" relativeHeight="251663360" behindDoc="0" locked="0" layoutInCell="1" allowOverlap="1" wp14:anchorId="0EB559D2" wp14:editId="5E4382F0">
                <wp:simplePos x="0" y="0"/>
                <wp:positionH relativeFrom="column">
                  <wp:posOffset>-256540</wp:posOffset>
                </wp:positionH>
                <wp:positionV relativeFrom="paragraph">
                  <wp:posOffset>95885</wp:posOffset>
                </wp:positionV>
                <wp:extent cx="628650"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28650" cy="285750"/>
                        </a:xfrm>
                        <a:prstGeom prst="rect">
                          <a:avLst/>
                        </a:prstGeom>
                        <a:noFill/>
                        <a:ln w="6350">
                          <a:noFill/>
                        </a:ln>
                        <a:effectLst/>
                      </wps:spPr>
                      <wps:txbx>
                        <w:txbxContent>
                          <w:p w:rsidR="002C444C" w:rsidRPr="00E74959" w:rsidRDefault="002C444C" w:rsidP="002C444C">
                            <w:pPr>
                              <w:rPr>
                                <w:sz w:val="16"/>
                              </w:rPr>
                            </w:pPr>
                            <w:r w:rsidRPr="00E74959">
                              <w:rPr>
                                <w:sz w:val="16"/>
                              </w:rPr>
                              <w:t>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0.2pt;margin-top:7.55pt;width:49.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" filled="f" stroked="f" strokeweight=".5pt">
                <v:textbox>
                  <w:txbxContent>
                    <w:p w:rsidR="002C444C" w:rsidRPr="00E74959" w:rsidRDefault="002C444C" w:rsidP="002C444C">
                      <w:pPr>
                        <w:rPr>
                          <w:sz w:val="16"/>
                        </w:rPr>
                      </w:pPr>
                      <w:r w:rsidRPr="00E74959">
                        <w:rPr>
                          <w:sz w:val="16"/>
                        </w:rPr>
                        <w:t>Required</w:t>
                      </w:r>
                    </w:p>
                  </w:txbxContent>
                </v:textbox>
              </v:shape>
            </w:pict>
          </mc:Fallback>
        </mc:AlternateContent>
      </w:r>
      <w:r w:rsidR="00550D54">
        <w:rPr>
          <w:noProof/>
          <w:sz w:val="18"/>
        </w:rPr>
        <mc:AlternateContent>
          <mc:Choice Requires="wps">
            <w:drawing>
              <wp:anchor distT="0" distB="0" distL="114300" distR="114300" simplePos="0" relativeHeight="251661312" behindDoc="0" locked="0" layoutInCell="1" allowOverlap="1" wp14:anchorId="61037844" wp14:editId="5D29C130">
                <wp:simplePos x="0" y="0"/>
                <wp:positionH relativeFrom="column">
                  <wp:posOffset>729615</wp:posOffset>
                </wp:positionH>
                <wp:positionV relativeFrom="paragraph">
                  <wp:posOffset>78740</wp:posOffset>
                </wp:positionV>
                <wp:extent cx="4972050"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9720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D54" w:rsidRDefault="00550D54">
                            <w:r>
                              <w:t xml:space="preserve">Homes &amp; Apartment Homes             </w:t>
                            </w:r>
                            <w:r w:rsidR="002C444C">
                              <w:tab/>
                            </w:r>
                            <w:r w:rsidR="002C444C">
                              <w:tab/>
                            </w:r>
                            <w:r w:rsidR="002C444C">
                              <w:tab/>
                            </w:r>
                            <w:r w:rsidR="002C444C">
                              <w:tab/>
                            </w:r>
                            <w:r w:rsidR="002C444C">
                              <w:tab/>
                            </w:r>
                            <w:r>
                              <w:t>Hotels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2" type="#_x0000_t202" style="position:absolute;margin-left:57.45pt;margin-top:6.2pt;width:391.5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" filled="f" stroked="f" strokeweight=".5pt">
                <v:textbox>
                  <w:txbxContent>
                    <w:p w:rsidR="00550D54" w:rsidRDefault="00550D54">
                      <w:r>
                        <w:t xml:space="preserve">Homes &amp; Apartment Homes             </w:t>
                      </w:r>
                      <w:r w:rsidR="002C444C">
                        <w:tab/>
                      </w:r>
                      <w:r w:rsidR="002C444C">
                        <w:tab/>
                      </w:r>
                      <w:r w:rsidR="002C444C">
                        <w:tab/>
                      </w:r>
                      <w:r w:rsidR="002C444C">
                        <w:tab/>
                      </w:r>
                      <w:r w:rsidR="002C444C">
                        <w:tab/>
                      </w:r>
                      <w:r>
                        <w:t>Hotels</w:t>
                      </w:r>
                    </w:p>
                  </w:txbxContent>
                </v:textbox>
              </v:shape>
            </w:pict>
          </mc:Fallback>
        </mc:AlternateContent>
      </w:r>
      <w:r w:rsidR="00550D54">
        <w:rPr>
          <w:sz w:val="18"/>
        </w:rPr>
        <w:tab/>
      </w:r>
    </w:p>
    <w:tbl>
      <w:tblPr>
        <w:tblStyle w:val="TableGrid"/>
        <w:tblW w:w="11226" w:type="dxa"/>
        <w:tblLook w:val="04A0" w:firstRow="1" w:lastRow="0" w:firstColumn="1" w:lastColumn="0" w:noHBand="0" w:noVBand="1"/>
      </w:tblPr>
      <w:tblGrid>
        <w:gridCol w:w="477"/>
        <w:gridCol w:w="550"/>
        <w:gridCol w:w="4586"/>
        <w:gridCol w:w="550"/>
        <w:gridCol w:w="550"/>
        <w:gridCol w:w="4513"/>
      </w:tblGrid>
      <w:tr w:rsidR="00550D54" w:rsidTr="00290800">
        <w:trPr>
          <w:trHeight w:val="256"/>
        </w:trPr>
        <w:tc>
          <w:tcPr>
            <w:tcW w:w="477" w:type="dxa"/>
          </w:tcPr>
          <w:p w:rsidR="00550D54" w:rsidRDefault="00550D54" w:rsidP="0072293C">
            <w:pPr>
              <w:jc w:val="center"/>
              <w:rPr>
                <w:sz w:val="18"/>
              </w:rPr>
            </w:pPr>
          </w:p>
        </w:tc>
        <w:tc>
          <w:tcPr>
            <w:tcW w:w="550" w:type="dxa"/>
          </w:tcPr>
          <w:p w:rsidR="00550D54" w:rsidRDefault="00550D54" w:rsidP="0072293C">
            <w:pPr>
              <w:jc w:val="center"/>
              <w:rPr>
                <w:sz w:val="18"/>
              </w:rPr>
            </w:pPr>
          </w:p>
        </w:tc>
        <w:tc>
          <w:tcPr>
            <w:tcW w:w="4586" w:type="dxa"/>
          </w:tcPr>
          <w:p w:rsidR="00550D54" w:rsidRDefault="002C444C" w:rsidP="002C444C">
            <w:pPr>
              <w:rPr>
                <w:sz w:val="18"/>
              </w:rPr>
            </w:pPr>
            <w:r w:rsidRPr="002C444C">
              <w:rPr>
                <w:sz w:val="18"/>
              </w:rPr>
              <w:t>Remove</w:t>
            </w:r>
            <w:r>
              <w:rPr>
                <w:sz w:val="18"/>
              </w:rPr>
              <w:t xml:space="preserve"> all clothing from drawers, suitcases and close</w:t>
            </w:r>
            <w:r w:rsidRPr="002C444C">
              <w:rPr>
                <w:sz w:val="18"/>
              </w:rPr>
              <w:t>ts for immediate</w:t>
            </w:r>
            <w:r>
              <w:rPr>
                <w:sz w:val="18"/>
              </w:rPr>
              <w:t xml:space="preserve"> laundering. Always use hot, </w:t>
            </w:r>
            <w:r w:rsidRPr="002C444C">
              <w:rPr>
                <w:sz w:val="18"/>
              </w:rPr>
              <w:t>soapy water and dry on high heat (</w:t>
            </w:r>
            <w:r>
              <w:rPr>
                <w:sz w:val="18"/>
              </w:rPr>
              <w:t>140-160F) Place</w:t>
            </w:r>
            <w:r w:rsidRPr="002C444C">
              <w:rPr>
                <w:sz w:val="18"/>
              </w:rPr>
              <w:t xml:space="preserve"> in plastic bags and do not remove until no</w:t>
            </w:r>
            <w:r>
              <w:rPr>
                <w:sz w:val="18"/>
              </w:rPr>
              <w:t xml:space="preserve"> evidence</w:t>
            </w:r>
            <w:r w:rsidRPr="002C444C">
              <w:rPr>
                <w:sz w:val="18"/>
              </w:rPr>
              <w:t xml:space="preserve"> </w:t>
            </w:r>
            <w:r>
              <w:rPr>
                <w:sz w:val="18"/>
              </w:rPr>
              <w:t xml:space="preserve">of live bed bug activity is </w:t>
            </w:r>
            <w:r w:rsidRPr="002C444C">
              <w:rPr>
                <w:sz w:val="18"/>
              </w:rPr>
              <w:t>observed.</w:t>
            </w:r>
          </w:p>
        </w:tc>
        <w:tc>
          <w:tcPr>
            <w:tcW w:w="550" w:type="dxa"/>
          </w:tcPr>
          <w:p w:rsidR="00550D54" w:rsidRDefault="00550D54" w:rsidP="0072293C">
            <w:pPr>
              <w:jc w:val="center"/>
              <w:rPr>
                <w:sz w:val="18"/>
              </w:rPr>
            </w:pPr>
          </w:p>
        </w:tc>
        <w:tc>
          <w:tcPr>
            <w:tcW w:w="550" w:type="dxa"/>
          </w:tcPr>
          <w:p w:rsidR="00550D54" w:rsidRDefault="00550D54" w:rsidP="0072293C">
            <w:pPr>
              <w:jc w:val="center"/>
              <w:rPr>
                <w:sz w:val="18"/>
              </w:rPr>
            </w:pPr>
          </w:p>
        </w:tc>
        <w:tc>
          <w:tcPr>
            <w:tcW w:w="4513" w:type="dxa"/>
          </w:tcPr>
          <w:p w:rsidR="00317E91" w:rsidRPr="00317E91" w:rsidRDefault="00317E91" w:rsidP="00317E91">
            <w:pPr>
              <w:rPr>
                <w:sz w:val="18"/>
              </w:rPr>
            </w:pPr>
            <w:r w:rsidRPr="00317E91">
              <w:rPr>
                <w:sz w:val="18"/>
              </w:rPr>
              <w:t>Treated</w:t>
            </w:r>
            <w:r>
              <w:rPr>
                <w:sz w:val="18"/>
              </w:rPr>
              <w:t xml:space="preserve"> room(s) should remain out of service</w:t>
            </w:r>
            <w:r w:rsidRPr="00317E91">
              <w:rPr>
                <w:sz w:val="18"/>
              </w:rPr>
              <w:t xml:space="preserve"> until</w:t>
            </w:r>
          </w:p>
          <w:p w:rsidR="00550D54" w:rsidRDefault="00317E91" w:rsidP="00317E91">
            <w:pPr>
              <w:rPr>
                <w:sz w:val="18"/>
              </w:rPr>
            </w:pPr>
            <w:proofErr w:type="gramStart"/>
            <w:r>
              <w:rPr>
                <w:sz w:val="18"/>
              </w:rPr>
              <w:t>no</w:t>
            </w:r>
            <w:proofErr w:type="gramEnd"/>
            <w:r>
              <w:rPr>
                <w:sz w:val="18"/>
              </w:rPr>
              <w:t xml:space="preserve"> evide</w:t>
            </w:r>
            <w:r w:rsidRPr="00317E91">
              <w:rPr>
                <w:sz w:val="18"/>
              </w:rPr>
              <w:t>nce of live bed bug activity Is observed.</w:t>
            </w:r>
          </w:p>
        </w:tc>
      </w:tr>
      <w:tr w:rsidR="00550D54" w:rsidTr="00290800">
        <w:trPr>
          <w:trHeight w:val="274"/>
        </w:trPr>
        <w:tc>
          <w:tcPr>
            <w:tcW w:w="477" w:type="dxa"/>
          </w:tcPr>
          <w:p w:rsidR="00550D54" w:rsidRDefault="00550D54" w:rsidP="0072293C">
            <w:pPr>
              <w:jc w:val="center"/>
              <w:rPr>
                <w:sz w:val="18"/>
              </w:rPr>
            </w:pPr>
          </w:p>
        </w:tc>
        <w:tc>
          <w:tcPr>
            <w:tcW w:w="550" w:type="dxa"/>
          </w:tcPr>
          <w:p w:rsidR="00550D54" w:rsidRDefault="00550D54" w:rsidP="0072293C">
            <w:pPr>
              <w:jc w:val="center"/>
              <w:rPr>
                <w:sz w:val="18"/>
              </w:rPr>
            </w:pPr>
          </w:p>
        </w:tc>
        <w:tc>
          <w:tcPr>
            <w:tcW w:w="4586" w:type="dxa"/>
          </w:tcPr>
          <w:p w:rsidR="00550D54" w:rsidRDefault="002C444C" w:rsidP="002C444C">
            <w:pPr>
              <w:rPr>
                <w:sz w:val="18"/>
              </w:rPr>
            </w:pPr>
            <w:r w:rsidRPr="002C444C">
              <w:rPr>
                <w:sz w:val="18"/>
              </w:rPr>
              <w:t>Place</w:t>
            </w:r>
            <w:r>
              <w:rPr>
                <w:sz w:val="18"/>
              </w:rPr>
              <w:t xml:space="preserve"> all ite</w:t>
            </w:r>
            <w:r w:rsidRPr="002C444C">
              <w:rPr>
                <w:sz w:val="18"/>
              </w:rPr>
              <w:t>ms stored</w:t>
            </w:r>
            <w:r>
              <w:rPr>
                <w:sz w:val="18"/>
              </w:rPr>
              <w:t xml:space="preserve"> in closets</w:t>
            </w:r>
            <w:r w:rsidRPr="002C444C">
              <w:rPr>
                <w:sz w:val="18"/>
              </w:rPr>
              <w:t xml:space="preserve"> or on shelves</w:t>
            </w:r>
            <w:r w:rsidR="00317E91">
              <w:rPr>
                <w:sz w:val="18"/>
              </w:rPr>
              <w:t xml:space="preserve"> </w:t>
            </w:r>
            <w:r w:rsidRPr="002C444C">
              <w:rPr>
                <w:sz w:val="18"/>
              </w:rPr>
              <w:t>such as books, electronics and boxes, etc.</w:t>
            </w:r>
            <w:r w:rsidR="00317E91">
              <w:rPr>
                <w:sz w:val="18"/>
              </w:rPr>
              <w:t xml:space="preserve">in </w:t>
            </w:r>
            <w:r w:rsidRPr="002C444C">
              <w:rPr>
                <w:sz w:val="18"/>
              </w:rPr>
              <w:t>plastic</w:t>
            </w:r>
            <w:r w:rsidR="00317E91">
              <w:rPr>
                <w:sz w:val="18"/>
              </w:rPr>
              <w:t xml:space="preserve"> bags and leave in room.</w:t>
            </w:r>
          </w:p>
        </w:tc>
        <w:tc>
          <w:tcPr>
            <w:tcW w:w="550" w:type="dxa"/>
          </w:tcPr>
          <w:p w:rsidR="00550D54" w:rsidRDefault="00550D54" w:rsidP="0072293C">
            <w:pPr>
              <w:jc w:val="center"/>
              <w:rPr>
                <w:sz w:val="18"/>
              </w:rPr>
            </w:pPr>
          </w:p>
        </w:tc>
        <w:tc>
          <w:tcPr>
            <w:tcW w:w="550" w:type="dxa"/>
          </w:tcPr>
          <w:p w:rsidR="00550D54" w:rsidRDefault="00550D54" w:rsidP="0072293C">
            <w:pPr>
              <w:jc w:val="center"/>
              <w:rPr>
                <w:sz w:val="18"/>
              </w:rPr>
            </w:pPr>
          </w:p>
        </w:tc>
        <w:tc>
          <w:tcPr>
            <w:tcW w:w="4513" w:type="dxa"/>
          </w:tcPr>
          <w:p w:rsidR="00317E91" w:rsidRPr="00317E91" w:rsidRDefault="00317E91" w:rsidP="00317E91">
            <w:pPr>
              <w:rPr>
                <w:sz w:val="18"/>
              </w:rPr>
            </w:pPr>
            <w:r w:rsidRPr="00317E91">
              <w:rPr>
                <w:sz w:val="18"/>
              </w:rPr>
              <w:t>Place all items stored in nightstands, dressers</w:t>
            </w:r>
          </w:p>
          <w:p w:rsidR="00317E91" w:rsidRPr="00317E91" w:rsidRDefault="00317E91" w:rsidP="00317E91">
            <w:pPr>
              <w:rPr>
                <w:sz w:val="18"/>
              </w:rPr>
            </w:pPr>
            <w:r w:rsidRPr="00317E91">
              <w:rPr>
                <w:sz w:val="18"/>
              </w:rPr>
              <w:t>or on shelves such as books, €electronics and</w:t>
            </w:r>
          </w:p>
          <w:p w:rsidR="00550D54" w:rsidRDefault="00317E91" w:rsidP="00317E91">
            <w:pPr>
              <w:rPr>
                <w:sz w:val="18"/>
              </w:rPr>
            </w:pPr>
            <w:proofErr w:type="gramStart"/>
            <w:r w:rsidRPr="00317E91">
              <w:rPr>
                <w:sz w:val="18"/>
              </w:rPr>
              <w:t>phone</w:t>
            </w:r>
            <w:proofErr w:type="gramEnd"/>
            <w:r w:rsidRPr="00317E91">
              <w:rPr>
                <w:sz w:val="18"/>
              </w:rPr>
              <w:t xml:space="preserve">, </w:t>
            </w:r>
            <w:r>
              <w:rPr>
                <w:sz w:val="18"/>
              </w:rPr>
              <w:t>etc.</w:t>
            </w:r>
            <w:r w:rsidRPr="00317E91">
              <w:rPr>
                <w:sz w:val="18"/>
              </w:rPr>
              <w:t xml:space="preserve"> in plastic bags and leave in room.</w:t>
            </w:r>
          </w:p>
        </w:tc>
      </w:tr>
      <w:tr w:rsidR="00550D54" w:rsidTr="00290800">
        <w:trPr>
          <w:trHeight w:val="256"/>
        </w:trPr>
        <w:tc>
          <w:tcPr>
            <w:tcW w:w="477" w:type="dxa"/>
          </w:tcPr>
          <w:p w:rsidR="00550D54" w:rsidRDefault="00550D54" w:rsidP="0072293C">
            <w:pPr>
              <w:jc w:val="center"/>
              <w:rPr>
                <w:sz w:val="18"/>
              </w:rPr>
            </w:pPr>
          </w:p>
        </w:tc>
        <w:tc>
          <w:tcPr>
            <w:tcW w:w="550" w:type="dxa"/>
          </w:tcPr>
          <w:p w:rsidR="00550D54" w:rsidRDefault="00550D54" w:rsidP="0072293C">
            <w:pPr>
              <w:jc w:val="center"/>
              <w:rPr>
                <w:sz w:val="18"/>
              </w:rPr>
            </w:pPr>
          </w:p>
        </w:tc>
        <w:tc>
          <w:tcPr>
            <w:tcW w:w="4586" w:type="dxa"/>
          </w:tcPr>
          <w:p w:rsidR="00550D54" w:rsidRDefault="00317E91" w:rsidP="00317E91">
            <w:pPr>
              <w:rPr>
                <w:sz w:val="18"/>
              </w:rPr>
            </w:pPr>
            <w:r w:rsidRPr="00317E91">
              <w:rPr>
                <w:sz w:val="18"/>
              </w:rPr>
              <w:t>Arrangements should be made to have</w:t>
            </w:r>
            <w:r>
              <w:rPr>
                <w:sz w:val="18"/>
              </w:rPr>
              <w:t xml:space="preserve"> your pet treated and all pet bedding cleaned and removed </w:t>
            </w:r>
            <w:r w:rsidRPr="00317E91">
              <w:rPr>
                <w:sz w:val="18"/>
              </w:rPr>
              <w:t>bef</w:t>
            </w:r>
            <w:r>
              <w:rPr>
                <w:sz w:val="18"/>
              </w:rPr>
              <w:t>ore service date. Always use hot, soapy water and dry on high heat(140-160F)</w:t>
            </w:r>
          </w:p>
        </w:tc>
        <w:tc>
          <w:tcPr>
            <w:tcW w:w="550" w:type="dxa"/>
          </w:tcPr>
          <w:p w:rsidR="00550D54" w:rsidRDefault="00550D54" w:rsidP="0072293C">
            <w:pPr>
              <w:jc w:val="center"/>
              <w:rPr>
                <w:sz w:val="18"/>
              </w:rPr>
            </w:pPr>
          </w:p>
        </w:tc>
        <w:tc>
          <w:tcPr>
            <w:tcW w:w="550" w:type="dxa"/>
          </w:tcPr>
          <w:p w:rsidR="00550D54" w:rsidRDefault="00550D54" w:rsidP="0072293C">
            <w:pPr>
              <w:jc w:val="center"/>
              <w:rPr>
                <w:sz w:val="18"/>
              </w:rPr>
            </w:pPr>
          </w:p>
        </w:tc>
        <w:tc>
          <w:tcPr>
            <w:tcW w:w="4513" w:type="dxa"/>
          </w:tcPr>
          <w:p w:rsidR="00317E91" w:rsidRPr="00317E91" w:rsidRDefault="00317E91" w:rsidP="00317E91">
            <w:pPr>
              <w:rPr>
                <w:sz w:val="18"/>
              </w:rPr>
            </w:pPr>
            <w:r w:rsidRPr="00317E91">
              <w:rPr>
                <w:sz w:val="18"/>
              </w:rPr>
              <w:t>Staff</w:t>
            </w:r>
            <w:r>
              <w:rPr>
                <w:sz w:val="18"/>
              </w:rPr>
              <w:t xml:space="preserve"> should be out of the </w:t>
            </w:r>
            <w:r w:rsidRPr="00317E91">
              <w:rPr>
                <w:sz w:val="18"/>
              </w:rPr>
              <w:t xml:space="preserve"> room during treatment</w:t>
            </w:r>
          </w:p>
          <w:p w:rsidR="00550D54" w:rsidRDefault="00317E91" w:rsidP="00317E91">
            <w:pPr>
              <w:rPr>
                <w:sz w:val="18"/>
              </w:rPr>
            </w:pPr>
            <w:proofErr w:type="gramStart"/>
            <w:r w:rsidRPr="00317E91">
              <w:rPr>
                <w:sz w:val="18"/>
              </w:rPr>
              <w:t>and</w:t>
            </w:r>
            <w:proofErr w:type="gramEnd"/>
            <w:r w:rsidRPr="00317E91">
              <w:rPr>
                <w:sz w:val="18"/>
              </w:rPr>
              <w:t xml:space="preserve"> remain out</w:t>
            </w:r>
            <w:r>
              <w:rPr>
                <w:sz w:val="18"/>
              </w:rPr>
              <w:t xml:space="preserve"> f</w:t>
            </w:r>
            <w:r w:rsidRPr="00317E91">
              <w:rPr>
                <w:sz w:val="18"/>
              </w:rPr>
              <w:t>or (4) hours a</w:t>
            </w:r>
            <w:r>
              <w:rPr>
                <w:sz w:val="18"/>
              </w:rPr>
              <w:t>fte</w:t>
            </w:r>
            <w:r w:rsidRPr="00317E91">
              <w:rPr>
                <w:sz w:val="18"/>
              </w:rPr>
              <w:t>r completion.</w:t>
            </w:r>
          </w:p>
        </w:tc>
      </w:tr>
      <w:tr w:rsidR="00550D54" w:rsidTr="00290800">
        <w:trPr>
          <w:trHeight w:val="529"/>
        </w:trPr>
        <w:tc>
          <w:tcPr>
            <w:tcW w:w="477" w:type="dxa"/>
          </w:tcPr>
          <w:p w:rsidR="00550D54" w:rsidRDefault="00550D54" w:rsidP="0072293C">
            <w:pPr>
              <w:jc w:val="center"/>
              <w:rPr>
                <w:sz w:val="18"/>
              </w:rPr>
            </w:pPr>
          </w:p>
        </w:tc>
        <w:tc>
          <w:tcPr>
            <w:tcW w:w="550" w:type="dxa"/>
          </w:tcPr>
          <w:p w:rsidR="00550D54" w:rsidRDefault="00550D54" w:rsidP="0072293C">
            <w:pPr>
              <w:jc w:val="center"/>
              <w:rPr>
                <w:sz w:val="18"/>
              </w:rPr>
            </w:pPr>
          </w:p>
        </w:tc>
        <w:tc>
          <w:tcPr>
            <w:tcW w:w="4586" w:type="dxa"/>
          </w:tcPr>
          <w:p w:rsidR="00550D54" w:rsidRDefault="00317E91" w:rsidP="00317E91">
            <w:pPr>
              <w:rPr>
                <w:sz w:val="18"/>
              </w:rPr>
            </w:pPr>
            <w:r w:rsidRPr="00317E91">
              <w:rPr>
                <w:sz w:val="18"/>
              </w:rPr>
              <w:t xml:space="preserve">People </w:t>
            </w:r>
            <w:r>
              <w:rPr>
                <w:sz w:val="18"/>
              </w:rPr>
              <w:t xml:space="preserve">and pets must be removed during </w:t>
            </w:r>
            <w:r w:rsidRPr="00317E91">
              <w:rPr>
                <w:sz w:val="18"/>
              </w:rPr>
              <w:t>treatment and remain out for (4) four hours after</w:t>
            </w:r>
            <w:r>
              <w:rPr>
                <w:sz w:val="18"/>
              </w:rPr>
              <w:t xml:space="preserve"> completion.</w:t>
            </w:r>
          </w:p>
        </w:tc>
        <w:tc>
          <w:tcPr>
            <w:tcW w:w="550" w:type="dxa"/>
          </w:tcPr>
          <w:p w:rsidR="00550D54" w:rsidRDefault="00550D54" w:rsidP="0072293C">
            <w:pPr>
              <w:jc w:val="center"/>
              <w:rPr>
                <w:sz w:val="18"/>
              </w:rPr>
            </w:pPr>
          </w:p>
        </w:tc>
        <w:tc>
          <w:tcPr>
            <w:tcW w:w="550" w:type="dxa"/>
          </w:tcPr>
          <w:p w:rsidR="00550D54" w:rsidRDefault="00550D54" w:rsidP="0072293C">
            <w:pPr>
              <w:jc w:val="center"/>
              <w:rPr>
                <w:sz w:val="18"/>
              </w:rPr>
            </w:pPr>
          </w:p>
        </w:tc>
        <w:tc>
          <w:tcPr>
            <w:tcW w:w="4513" w:type="dxa"/>
          </w:tcPr>
          <w:p w:rsidR="00550D54" w:rsidRDefault="00317E91" w:rsidP="00317E91">
            <w:pPr>
              <w:rPr>
                <w:sz w:val="18"/>
              </w:rPr>
            </w:pPr>
            <w:r>
              <w:rPr>
                <w:sz w:val="18"/>
              </w:rPr>
              <w:t>Comments:</w:t>
            </w:r>
          </w:p>
        </w:tc>
      </w:tr>
      <w:tr w:rsidR="00550D54" w:rsidTr="00290800">
        <w:trPr>
          <w:trHeight w:val="274"/>
        </w:trPr>
        <w:tc>
          <w:tcPr>
            <w:tcW w:w="477" w:type="dxa"/>
          </w:tcPr>
          <w:p w:rsidR="00550D54" w:rsidRDefault="00550D54" w:rsidP="0072293C">
            <w:pPr>
              <w:jc w:val="center"/>
              <w:rPr>
                <w:sz w:val="18"/>
              </w:rPr>
            </w:pPr>
          </w:p>
        </w:tc>
        <w:tc>
          <w:tcPr>
            <w:tcW w:w="550" w:type="dxa"/>
          </w:tcPr>
          <w:p w:rsidR="00550D54" w:rsidRDefault="00550D54" w:rsidP="0072293C">
            <w:pPr>
              <w:jc w:val="center"/>
              <w:rPr>
                <w:sz w:val="18"/>
              </w:rPr>
            </w:pPr>
          </w:p>
        </w:tc>
        <w:tc>
          <w:tcPr>
            <w:tcW w:w="4586" w:type="dxa"/>
          </w:tcPr>
          <w:p w:rsidR="00550D54" w:rsidRDefault="00317E91" w:rsidP="00317E91">
            <w:pPr>
              <w:rPr>
                <w:sz w:val="18"/>
              </w:rPr>
            </w:pPr>
            <w:r>
              <w:rPr>
                <w:noProof/>
                <w:sz w:val="18"/>
              </w:rPr>
              <mc:AlternateContent>
                <mc:Choice Requires="wps">
                  <w:drawing>
                    <wp:anchor distT="0" distB="0" distL="114300" distR="114300" simplePos="0" relativeHeight="251670528" behindDoc="0" locked="0" layoutInCell="1" allowOverlap="1" wp14:anchorId="305886C4" wp14:editId="4F36C912">
                      <wp:simplePos x="0" y="0"/>
                      <wp:positionH relativeFrom="column">
                        <wp:posOffset>1299210</wp:posOffset>
                      </wp:positionH>
                      <wp:positionV relativeFrom="paragraph">
                        <wp:posOffset>147320</wp:posOffset>
                      </wp:positionV>
                      <wp:extent cx="3429000" cy="2952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7E91" w:rsidRPr="00317E91" w:rsidRDefault="00317E91">
                                  <w:pPr>
                                    <w:rPr>
                                      <w:sz w:val="18"/>
                                    </w:rPr>
                                  </w:pPr>
                                  <w:r w:rsidRPr="00317E91">
                                    <w:rPr>
                                      <w:sz w:val="18"/>
                                    </w:rPr>
                                    <w:t>After Treatment, Customer Agrees to the Following: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3" type="#_x0000_t202" style="position:absolute;margin-left:102.3pt;margin-top:11.6pt;width:270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" filled="f" stroked="f" strokeweight=".5pt">
                      <v:textbox>
                        <w:txbxContent>
                          <w:p w:rsidR="00317E91" w:rsidRPr="00317E91" w:rsidRDefault="00317E91">
                            <w:pPr>
                              <w:rPr>
                                <w:sz w:val="18"/>
                              </w:rPr>
                            </w:pPr>
                            <w:r w:rsidRPr="00317E91">
                              <w:rPr>
                                <w:sz w:val="18"/>
                              </w:rPr>
                              <w:t>After Treatment, Customer Agrees to the Following:</w:t>
                            </w:r>
                          </w:p>
                        </w:txbxContent>
                      </v:textbox>
                    </v:shape>
                  </w:pict>
                </mc:Fallback>
              </mc:AlternateContent>
            </w:r>
            <w:r>
              <w:rPr>
                <w:sz w:val="18"/>
              </w:rPr>
              <w:t>OTHER:</w:t>
            </w:r>
          </w:p>
        </w:tc>
        <w:tc>
          <w:tcPr>
            <w:tcW w:w="550" w:type="dxa"/>
          </w:tcPr>
          <w:p w:rsidR="00550D54" w:rsidRDefault="00550D54" w:rsidP="0072293C">
            <w:pPr>
              <w:jc w:val="center"/>
              <w:rPr>
                <w:sz w:val="18"/>
              </w:rPr>
            </w:pPr>
          </w:p>
        </w:tc>
        <w:tc>
          <w:tcPr>
            <w:tcW w:w="550" w:type="dxa"/>
          </w:tcPr>
          <w:p w:rsidR="00550D54" w:rsidRDefault="00550D54" w:rsidP="0072293C">
            <w:pPr>
              <w:jc w:val="center"/>
              <w:rPr>
                <w:sz w:val="18"/>
              </w:rPr>
            </w:pPr>
          </w:p>
        </w:tc>
        <w:tc>
          <w:tcPr>
            <w:tcW w:w="4513" w:type="dxa"/>
          </w:tcPr>
          <w:p w:rsidR="00550D54" w:rsidRDefault="00317E91" w:rsidP="00317E91">
            <w:pPr>
              <w:rPr>
                <w:sz w:val="18"/>
              </w:rPr>
            </w:pPr>
            <w:r>
              <w:rPr>
                <w:sz w:val="18"/>
              </w:rPr>
              <w:t>OTHER:</w:t>
            </w:r>
          </w:p>
        </w:tc>
      </w:tr>
    </w:tbl>
    <w:p w:rsidR="00550D54" w:rsidRDefault="00317E91" w:rsidP="0072293C">
      <w:pPr>
        <w:jc w:val="center"/>
        <w:rPr>
          <w:sz w:val="18"/>
        </w:rPr>
      </w:pPr>
      <w:r>
        <w:rPr>
          <w:noProof/>
          <w:sz w:val="24"/>
          <w:u w:val="single"/>
        </w:rPr>
        <mc:AlternateContent>
          <mc:Choice Requires="wps">
            <w:drawing>
              <wp:anchor distT="0" distB="0" distL="114300" distR="114300" simplePos="0" relativeHeight="251674624" behindDoc="0" locked="0" layoutInCell="1" allowOverlap="1" wp14:anchorId="7B587AC6" wp14:editId="0C6B08A0">
                <wp:simplePos x="0" y="0"/>
                <wp:positionH relativeFrom="column">
                  <wp:posOffset>-256540</wp:posOffset>
                </wp:positionH>
                <wp:positionV relativeFrom="paragraph">
                  <wp:posOffset>94615</wp:posOffset>
                </wp:positionV>
                <wp:extent cx="628650" cy="285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28650" cy="285750"/>
                        </a:xfrm>
                        <a:prstGeom prst="rect">
                          <a:avLst/>
                        </a:prstGeom>
                        <a:noFill/>
                        <a:ln w="6350">
                          <a:noFill/>
                        </a:ln>
                        <a:effectLst/>
                      </wps:spPr>
                      <wps:txbx>
                        <w:txbxContent>
                          <w:p w:rsidR="00317E91" w:rsidRPr="00E74959" w:rsidRDefault="00317E91" w:rsidP="00317E91">
                            <w:pPr>
                              <w:rPr>
                                <w:sz w:val="16"/>
                              </w:rPr>
                            </w:pPr>
                            <w:r w:rsidRPr="00E74959">
                              <w:rPr>
                                <w:sz w:val="16"/>
                              </w:rPr>
                              <w:t>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left:0;text-align:left;margin-left:-20.2pt;margin-top:7.45pt;width:49.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" filled="f" stroked="f" strokeweight=".5pt">
                <v:textbox>
                  <w:txbxContent>
                    <w:p w:rsidR="00317E91" w:rsidRPr="00E74959" w:rsidRDefault="00317E91" w:rsidP="00317E91">
                      <w:pPr>
                        <w:rPr>
                          <w:sz w:val="16"/>
                        </w:rPr>
                      </w:pPr>
                      <w:r w:rsidRPr="00E74959">
                        <w:rPr>
                          <w:sz w:val="16"/>
                        </w:rPr>
                        <w:t>Required</w:t>
                      </w:r>
                    </w:p>
                  </w:txbxContent>
                </v:textbox>
              </v:shape>
            </w:pict>
          </mc:Fallback>
        </mc:AlternateContent>
      </w:r>
      <w:r>
        <w:rPr>
          <w:noProof/>
          <w:sz w:val="18"/>
        </w:rPr>
        <mc:AlternateContent>
          <mc:Choice Requires="wps">
            <w:drawing>
              <wp:anchor distT="0" distB="0" distL="114300" distR="114300" simplePos="0" relativeHeight="251672576" behindDoc="0" locked="0" layoutInCell="1" allowOverlap="1" wp14:anchorId="2FDA696F" wp14:editId="690B8E21">
                <wp:simplePos x="0" y="0"/>
                <wp:positionH relativeFrom="column">
                  <wp:posOffset>219075</wp:posOffset>
                </wp:positionH>
                <wp:positionV relativeFrom="paragraph">
                  <wp:posOffset>94615</wp:posOffset>
                </wp:positionV>
                <wp:extent cx="361950" cy="247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61950" cy="247650"/>
                        </a:xfrm>
                        <a:prstGeom prst="rect">
                          <a:avLst/>
                        </a:prstGeom>
                        <a:noFill/>
                        <a:ln w="6350">
                          <a:noFill/>
                        </a:ln>
                        <a:effectLst/>
                      </wps:spPr>
                      <wps:txbx>
                        <w:txbxContent>
                          <w:p w:rsidR="00317E91" w:rsidRPr="00E74959" w:rsidRDefault="00317E91" w:rsidP="00317E91">
                            <w:pPr>
                              <w:rPr>
                                <w:sz w:val="16"/>
                              </w:rPr>
                            </w:pPr>
                            <w:r w:rsidRPr="00E74959">
                              <w:rPr>
                                <w:sz w:val="16"/>
                              </w:rP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left:0;text-align:left;margin-left:17.25pt;margin-top:7.45pt;width:28.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" filled="f" stroked="f" strokeweight=".5pt">
                <v:textbox>
                  <w:txbxContent>
                    <w:p w:rsidR="00317E91" w:rsidRPr="00E74959" w:rsidRDefault="00317E91" w:rsidP="00317E91">
                      <w:pPr>
                        <w:rPr>
                          <w:sz w:val="16"/>
                        </w:rPr>
                      </w:pPr>
                      <w:r w:rsidRPr="00E74959">
                        <w:rPr>
                          <w:sz w:val="16"/>
                        </w:rPr>
                        <w:t>N/A</w:t>
                      </w:r>
                    </w:p>
                  </w:txbxContent>
                </v:textbox>
              </v:shape>
            </w:pict>
          </mc:Fallback>
        </mc:AlternateContent>
      </w:r>
    </w:p>
    <w:tbl>
      <w:tblPr>
        <w:tblStyle w:val="TableGrid"/>
        <w:tblW w:w="0" w:type="auto"/>
        <w:tblLook w:val="04A0" w:firstRow="1" w:lastRow="0" w:firstColumn="1" w:lastColumn="0" w:noHBand="0" w:noVBand="1"/>
      </w:tblPr>
      <w:tblGrid>
        <w:gridCol w:w="468"/>
        <w:gridCol w:w="540"/>
        <w:gridCol w:w="10008"/>
      </w:tblGrid>
      <w:tr w:rsidR="00317E91" w:rsidTr="00317E91">
        <w:tc>
          <w:tcPr>
            <w:tcW w:w="468" w:type="dxa"/>
          </w:tcPr>
          <w:p w:rsidR="00317E91" w:rsidRDefault="00317E91" w:rsidP="0072293C">
            <w:pPr>
              <w:jc w:val="center"/>
              <w:rPr>
                <w:sz w:val="18"/>
              </w:rPr>
            </w:pPr>
          </w:p>
        </w:tc>
        <w:tc>
          <w:tcPr>
            <w:tcW w:w="540" w:type="dxa"/>
          </w:tcPr>
          <w:p w:rsidR="00317E91" w:rsidRDefault="00317E91" w:rsidP="0072293C">
            <w:pPr>
              <w:jc w:val="center"/>
              <w:rPr>
                <w:sz w:val="18"/>
              </w:rPr>
            </w:pPr>
          </w:p>
        </w:tc>
        <w:tc>
          <w:tcPr>
            <w:tcW w:w="10008" w:type="dxa"/>
          </w:tcPr>
          <w:p w:rsidR="00317E91" w:rsidRDefault="00317E91" w:rsidP="00317E91">
            <w:pPr>
              <w:rPr>
                <w:sz w:val="18"/>
              </w:rPr>
            </w:pPr>
            <w:r w:rsidRPr="00317E91">
              <w:rPr>
                <w:sz w:val="18"/>
              </w:rPr>
              <w:t>Clothing in bed bug infested</w:t>
            </w:r>
            <w:r>
              <w:rPr>
                <w:sz w:val="18"/>
              </w:rPr>
              <w:t xml:space="preserve"> rooms s</w:t>
            </w:r>
            <w:r w:rsidRPr="00317E91">
              <w:rPr>
                <w:sz w:val="18"/>
              </w:rPr>
              <w:t>hould be laundered in hot water or dry cleaned as appropriate.</w:t>
            </w:r>
          </w:p>
        </w:tc>
      </w:tr>
      <w:tr w:rsidR="00317E91" w:rsidTr="00317E91">
        <w:tc>
          <w:tcPr>
            <w:tcW w:w="468" w:type="dxa"/>
          </w:tcPr>
          <w:p w:rsidR="00317E91" w:rsidRDefault="00317E91" w:rsidP="0072293C">
            <w:pPr>
              <w:jc w:val="center"/>
              <w:rPr>
                <w:sz w:val="18"/>
              </w:rPr>
            </w:pPr>
          </w:p>
        </w:tc>
        <w:tc>
          <w:tcPr>
            <w:tcW w:w="540" w:type="dxa"/>
          </w:tcPr>
          <w:p w:rsidR="00317E91" w:rsidRDefault="00317E91" w:rsidP="0072293C">
            <w:pPr>
              <w:jc w:val="center"/>
              <w:rPr>
                <w:sz w:val="18"/>
              </w:rPr>
            </w:pPr>
          </w:p>
        </w:tc>
        <w:tc>
          <w:tcPr>
            <w:tcW w:w="10008" w:type="dxa"/>
          </w:tcPr>
          <w:p w:rsidR="00317E91" w:rsidRDefault="00317E91" w:rsidP="00317E91">
            <w:pPr>
              <w:rPr>
                <w:sz w:val="18"/>
              </w:rPr>
            </w:pPr>
            <w:r>
              <w:rPr>
                <w:sz w:val="18"/>
              </w:rPr>
              <w:t>Seal all unnecessary cracks and crevices in the room and on housekeeping carts with caulk or appropriate sealant.</w:t>
            </w:r>
          </w:p>
        </w:tc>
      </w:tr>
      <w:tr w:rsidR="00317E91" w:rsidTr="00317E91">
        <w:tc>
          <w:tcPr>
            <w:tcW w:w="468" w:type="dxa"/>
          </w:tcPr>
          <w:p w:rsidR="00317E91" w:rsidRDefault="00317E91" w:rsidP="0072293C">
            <w:pPr>
              <w:jc w:val="center"/>
              <w:rPr>
                <w:sz w:val="18"/>
              </w:rPr>
            </w:pPr>
          </w:p>
        </w:tc>
        <w:tc>
          <w:tcPr>
            <w:tcW w:w="540" w:type="dxa"/>
          </w:tcPr>
          <w:p w:rsidR="00317E91" w:rsidRDefault="00317E91" w:rsidP="0072293C">
            <w:pPr>
              <w:jc w:val="center"/>
              <w:rPr>
                <w:sz w:val="18"/>
              </w:rPr>
            </w:pPr>
          </w:p>
        </w:tc>
        <w:tc>
          <w:tcPr>
            <w:tcW w:w="10008" w:type="dxa"/>
          </w:tcPr>
          <w:p w:rsidR="00317E91" w:rsidRDefault="00317E91" w:rsidP="00317E91">
            <w:pPr>
              <w:rPr>
                <w:sz w:val="18"/>
              </w:rPr>
            </w:pPr>
            <w:r w:rsidRPr="00317E91">
              <w:rPr>
                <w:sz w:val="18"/>
              </w:rPr>
              <w:t>Re-attach or replace all furniture, pictures, light fixtures, headboards</w:t>
            </w:r>
            <w:r>
              <w:rPr>
                <w:sz w:val="18"/>
              </w:rPr>
              <w:t>, et</w:t>
            </w:r>
            <w:r w:rsidRPr="00317E91">
              <w:rPr>
                <w:sz w:val="18"/>
              </w:rPr>
              <w:t>c., to their original location.</w:t>
            </w:r>
          </w:p>
        </w:tc>
      </w:tr>
    </w:tbl>
    <w:p w:rsidR="00317E91" w:rsidRDefault="00317E91" w:rsidP="0072293C">
      <w:pPr>
        <w:jc w:val="center"/>
        <w:rPr>
          <w:sz w:val="18"/>
        </w:rPr>
      </w:pPr>
    </w:p>
    <w:p w:rsidR="00290800" w:rsidRPr="00290800" w:rsidRDefault="00290800" w:rsidP="00290800">
      <w:pPr>
        <w:rPr>
          <w:sz w:val="18"/>
          <w:u w:val="single"/>
        </w:rPr>
      </w:pPr>
      <w:r w:rsidRPr="00290800">
        <w:rPr>
          <w:sz w:val="18"/>
          <w:u w:val="single"/>
        </w:rPr>
        <w:t>Central Termite and Pest Representative: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290800" w:rsidRPr="00290800" w:rsidRDefault="00290800" w:rsidP="00290800">
      <w:pPr>
        <w:rPr>
          <w:sz w:val="18"/>
          <w:u w:val="single"/>
        </w:rPr>
      </w:pPr>
      <w:r w:rsidRPr="00290800">
        <w:rPr>
          <w:sz w:val="18"/>
          <w:u w:val="single"/>
        </w:rPr>
        <w:t>Customer Signature:</w:t>
      </w:r>
      <w:r w:rsidRPr="00290800">
        <w:rPr>
          <w:sz w:val="18"/>
          <w:u w:val="single"/>
        </w:rPr>
        <w:tab/>
      </w:r>
      <w:r w:rsidRPr="00290800">
        <w:rPr>
          <w:sz w:val="18"/>
          <w:u w:val="single"/>
        </w:rPr>
        <w:tab/>
      </w:r>
      <w:r w:rsidRPr="00290800">
        <w:rPr>
          <w:sz w:val="18"/>
          <w:u w:val="single"/>
        </w:rPr>
        <w:tab/>
      </w:r>
      <w:r w:rsidRPr="00290800">
        <w:rPr>
          <w:sz w:val="18"/>
          <w:u w:val="single"/>
        </w:rPr>
        <w:tab/>
      </w:r>
      <w:r w:rsidRPr="00290800">
        <w:rPr>
          <w:sz w:val="18"/>
          <w:u w:val="single"/>
        </w:rPr>
        <w:tab/>
      </w:r>
      <w:r w:rsidRPr="00290800">
        <w:rPr>
          <w:sz w:val="18"/>
          <w:u w:val="single"/>
        </w:rPr>
        <w:tab/>
      </w:r>
      <w:r w:rsidRPr="00290800">
        <w:rPr>
          <w:sz w:val="18"/>
          <w:u w:val="single"/>
        </w:rPr>
        <w:tab/>
      </w:r>
      <w:r w:rsidRPr="00290800">
        <w:rPr>
          <w:sz w:val="18"/>
          <w:u w:val="single"/>
        </w:rPr>
        <w:tab/>
        <w:t>Date:</w:t>
      </w:r>
      <w:r>
        <w:rPr>
          <w:sz w:val="18"/>
          <w:u w:val="single"/>
        </w:rPr>
        <w:tab/>
      </w:r>
      <w:r>
        <w:rPr>
          <w:sz w:val="18"/>
          <w:u w:val="single"/>
        </w:rPr>
        <w:tab/>
      </w:r>
      <w:r>
        <w:rPr>
          <w:sz w:val="18"/>
          <w:u w:val="single"/>
        </w:rPr>
        <w:tab/>
      </w:r>
    </w:p>
    <w:sectPr w:rsidR="00290800" w:rsidRPr="00290800" w:rsidSect="001A74C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CD7" w:rsidRDefault="00B84CD7" w:rsidP="00D17F86">
      <w:pPr>
        <w:spacing w:after="0" w:line="240" w:lineRule="auto"/>
      </w:pPr>
      <w:r>
        <w:separator/>
      </w:r>
    </w:p>
  </w:endnote>
  <w:endnote w:type="continuationSeparator" w:id="0">
    <w:p w:rsidR="00B84CD7" w:rsidRDefault="00B84CD7" w:rsidP="00D1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590" w:rsidRDefault="00B36590">
    <w:pPr>
      <w:pStyle w:val="Footer"/>
    </w:pPr>
    <w:r>
      <w:rPr>
        <w:noProof/>
      </w:rPr>
      <mc:AlternateContent>
        <mc:Choice Requires="wpg">
          <w:drawing>
            <wp:anchor distT="0" distB="0" distL="114300" distR="114300" simplePos="0" relativeHeight="251659264" behindDoc="0" locked="0" layoutInCell="1" allowOverlap="1" wp14:anchorId="196C5ADB" wp14:editId="6CE631C9">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92D05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B36590" w:rsidRDefault="00B36590">
                                <w:pPr>
                                  <w:pStyle w:val="Footer"/>
                                  <w:jc w:val="right"/>
                                  <w:rPr>
                                    <w:color w:val="FFFFFF" w:themeColor="background1"/>
                                    <w:spacing w:val="60"/>
                                  </w:rPr>
                                </w:pPr>
                                <w:r>
                                  <w:rPr>
                                    <w:color w:val="FFFFFF" w:themeColor="background1"/>
                                    <w:spacing w:val="60"/>
                                  </w:rPr>
                                  <w:t>PO Box 17326-Little Rock-AR-72222</w:t>
                                </w:r>
                              </w:p>
                            </w:sdtContent>
                          </w:sdt>
                          <w:p w:rsidR="00B36590" w:rsidRDefault="00B36590">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tx2">
                            <a:lumMod val="60000"/>
                            <a:lumOff val="40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36590" w:rsidRDefault="00B36590" w:rsidP="00D17F86">
                            <w:pPr>
                              <w:pStyle w:val="Footer"/>
                              <w:jc w:val="center"/>
                              <w:rPr>
                                <w:color w:val="FFFFFF" w:themeColor="background1"/>
                              </w:rPr>
                            </w:pPr>
                            <w:r>
                              <w:rPr>
                                <w:color w:val="FFFFFF" w:themeColor="background1"/>
                              </w:rPr>
                              <w:t>(501) 868-3837</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3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">
              <v:rect id="Rectangle 157" o:spid="_x0000_s103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wtcUA&#10;AADcAAAADwAAAGRycy9kb3ducmV2LnhtbESPQWvCQBSE7wX/w/KE3upGkRCiq4gglIIlTQt6fGZf&#10;k9Ds25Bds+m/7xYKPQ4z8w2z3U+mEyMNrrWsYLlIQBBXVrdcK/h4Pz1lIJxH1thZJgXf5GC/mz1s&#10;Mdc28BuNpa9FhLDLUUHjfZ9L6aqGDLqF7Ymj92kHgz7KoZZ6wBDhppOrJEmlwZbjQoM9HRuqvsq7&#10;UVBU2c0WYflyDv3FvAa8ntdHq9TjfDpsQHia/H/4r/2sFazSF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C1xQAAANwAAAAPAAAAAAAAAAAAAAAAAJgCAABkcnMv&#10;ZG93bnJldi54bWxQSwUGAAAAAAQABAD1AAAAigMAAAAA&#10;" fillcolor="#92d050"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B36590" w:rsidRDefault="00B36590">
                          <w:pPr>
                            <w:pStyle w:val="Footer"/>
                            <w:jc w:val="right"/>
                            <w:rPr>
                              <w:color w:val="FFFFFF" w:themeColor="background1"/>
                              <w:spacing w:val="60"/>
                            </w:rPr>
                          </w:pPr>
                          <w:r>
                            <w:rPr>
                              <w:color w:val="FFFFFF" w:themeColor="background1"/>
                              <w:spacing w:val="60"/>
                            </w:rPr>
                            <w:t>PO Box 17326-Little Rock-AR-72222</w:t>
                          </w:r>
                        </w:p>
                      </w:sdtContent>
                    </w:sdt>
                    <w:p w:rsidR="00B36590" w:rsidRDefault="00B36590">
                      <w:pPr>
                        <w:pStyle w:val="Header"/>
                        <w:rPr>
                          <w:color w:val="FFFFFF" w:themeColor="background1"/>
                        </w:rPr>
                      </w:pPr>
                    </w:p>
                  </w:txbxContent>
                </v:textbox>
              </v:rect>
              <v:rect id="Rectangle 158" o:spid="_x0000_s103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o4cEA&#10;AADcAAAADwAAAGRycy9kb3ducmV2LnhtbESPQYvCMBSE78L+h/AW9qapLlSpRpFdZIs3q3h+NM+2&#10;tHkpSdTuvzeC4HGYmW+Y1WYwnbiR841lBdNJAoK4tLrhSsHpuBsvQPiArLGzTAr+ycNm/TFaYabt&#10;nQ90K0IlIoR9hgrqEPpMSl/WZNBPbE8cvYt1BkOUrpLa4T3CTSdnSZJKgw3HhRp7+qmpbIurUdCe&#10;D7R3GL6L37+cqxyT9NyelPr6HLZLEIGG8A6/2rlWMEvn8DwTj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BaOHBAAAA3AAAAA8AAAAAAAAAAAAAAAAAmAIAAGRycy9kb3du&#10;cmV2LnhtbFBLBQYAAAAABAAEAPUAAACGAwAAAAA=&#10;" fillcolor="#548dd4 [1951]" stroked="f">
                <v:textbox>
                  <w:txbxContent>
                    <w:p w:rsidR="00B36590" w:rsidRDefault="00B36590" w:rsidP="00D17F86">
                      <w:pPr>
                        <w:pStyle w:val="Footer"/>
                        <w:jc w:val="center"/>
                        <w:rPr>
                          <w:color w:val="FFFFFF" w:themeColor="background1"/>
                        </w:rPr>
                      </w:pPr>
                      <w:r>
                        <w:rPr>
                          <w:color w:val="FFFFFF" w:themeColor="background1"/>
                        </w:rPr>
                        <w:t>(501) 868-3837</w:t>
                      </w:r>
                    </w:p>
                  </w:txbxContent>
                </v:textbox>
              </v:rect>
              <v:rect id="Rectangle 159" o:spid="_x0000_s103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B36590" w:rsidRDefault="00B36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CD7" w:rsidRDefault="00B84CD7" w:rsidP="00D17F86">
      <w:pPr>
        <w:spacing w:after="0" w:line="240" w:lineRule="auto"/>
      </w:pPr>
      <w:r>
        <w:separator/>
      </w:r>
    </w:p>
  </w:footnote>
  <w:footnote w:type="continuationSeparator" w:id="0">
    <w:p w:rsidR="00B84CD7" w:rsidRDefault="00B84CD7" w:rsidP="00D17F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04A1D"/>
    <w:multiLevelType w:val="hybridMultilevel"/>
    <w:tmpl w:val="F2DA5F22"/>
    <w:lvl w:ilvl="0" w:tplc="BD644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86"/>
    <w:rsid w:val="000303C7"/>
    <w:rsid w:val="00047674"/>
    <w:rsid w:val="00050E9C"/>
    <w:rsid w:val="000672E3"/>
    <w:rsid w:val="00097F5F"/>
    <w:rsid w:val="000A60D4"/>
    <w:rsid w:val="000D3DE0"/>
    <w:rsid w:val="000D68AF"/>
    <w:rsid w:val="0011776D"/>
    <w:rsid w:val="00125FC9"/>
    <w:rsid w:val="0013682E"/>
    <w:rsid w:val="00150DF4"/>
    <w:rsid w:val="001771AF"/>
    <w:rsid w:val="001823F0"/>
    <w:rsid w:val="001A74CD"/>
    <w:rsid w:val="001C257F"/>
    <w:rsid w:val="001D47CF"/>
    <w:rsid w:val="001F2E28"/>
    <w:rsid w:val="00205414"/>
    <w:rsid w:val="002071EE"/>
    <w:rsid w:val="002312DB"/>
    <w:rsid w:val="00242FD7"/>
    <w:rsid w:val="00253D5A"/>
    <w:rsid w:val="00254FCA"/>
    <w:rsid w:val="00290800"/>
    <w:rsid w:val="002C0D68"/>
    <w:rsid w:val="002C444C"/>
    <w:rsid w:val="002E1F0B"/>
    <w:rsid w:val="003076E7"/>
    <w:rsid w:val="003140A3"/>
    <w:rsid w:val="00317E91"/>
    <w:rsid w:val="00343E0B"/>
    <w:rsid w:val="003762C0"/>
    <w:rsid w:val="003B52F9"/>
    <w:rsid w:val="003E27E8"/>
    <w:rsid w:val="004001C7"/>
    <w:rsid w:val="004325B2"/>
    <w:rsid w:val="00443556"/>
    <w:rsid w:val="00443B54"/>
    <w:rsid w:val="004617D5"/>
    <w:rsid w:val="00470BFC"/>
    <w:rsid w:val="004948F8"/>
    <w:rsid w:val="00497A5B"/>
    <w:rsid w:val="004A6863"/>
    <w:rsid w:val="004D1B25"/>
    <w:rsid w:val="004E322C"/>
    <w:rsid w:val="004E7987"/>
    <w:rsid w:val="00550D54"/>
    <w:rsid w:val="00572943"/>
    <w:rsid w:val="0057621D"/>
    <w:rsid w:val="005B65BC"/>
    <w:rsid w:val="006054B7"/>
    <w:rsid w:val="00631D0A"/>
    <w:rsid w:val="00644B14"/>
    <w:rsid w:val="00660266"/>
    <w:rsid w:val="00684AD4"/>
    <w:rsid w:val="006A5D35"/>
    <w:rsid w:val="006B273B"/>
    <w:rsid w:val="0072293C"/>
    <w:rsid w:val="00783002"/>
    <w:rsid w:val="00783275"/>
    <w:rsid w:val="00785FA2"/>
    <w:rsid w:val="0078715B"/>
    <w:rsid w:val="007C7071"/>
    <w:rsid w:val="00801593"/>
    <w:rsid w:val="0080610D"/>
    <w:rsid w:val="00812A34"/>
    <w:rsid w:val="00814190"/>
    <w:rsid w:val="00833361"/>
    <w:rsid w:val="00834B42"/>
    <w:rsid w:val="00872B98"/>
    <w:rsid w:val="0087753A"/>
    <w:rsid w:val="00883CFC"/>
    <w:rsid w:val="008A6C76"/>
    <w:rsid w:val="008C1A2B"/>
    <w:rsid w:val="009112CD"/>
    <w:rsid w:val="00983E96"/>
    <w:rsid w:val="009E0DAB"/>
    <w:rsid w:val="009E0F36"/>
    <w:rsid w:val="009F10AB"/>
    <w:rsid w:val="00A154A1"/>
    <w:rsid w:val="00A43CB1"/>
    <w:rsid w:val="00A94FA0"/>
    <w:rsid w:val="00AB7098"/>
    <w:rsid w:val="00AB73AE"/>
    <w:rsid w:val="00AC586E"/>
    <w:rsid w:val="00AC5A57"/>
    <w:rsid w:val="00AE512E"/>
    <w:rsid w:val="00B0006A"/>
    <w:rsid w:val="00B12D83"/>
    <w:rsid w:val="00B17FAD"/>
    <w:rsid w:val="00B36590"/>
    <w:rsid w:val="00B368BE"/>
    <w:rsid w:val="00B422EB"/>
    <w:rsid w:val="00B45D12"/>
    <w:rsid w:val="00B55209"/>
    <w:rsid w:val="00B763A1"/>
    <w:rsid w:val="00B84CD7"/>
    <w:rsid w:val="00BA1438"/>
    <w:rsid w:val="00BB1CB4"/>
    <w:rsid w:val="00BC4435"/>
    <w:rsid w:val="00C01B44"/>
    <w:rsid w:val="00C04E66"/>
    <w:rsid w:val="00C0564A"/>
    <w:rsid w:val="00C77CEE"/>
    <w:rsid w:val="00C91E53"/>
    <w:rsid w:val="00CC2543"/>
    <w:rsid w:val="00CD5B07"/>
    <w:rsid w:val="00D13260"/>
    <w:rsid w:val="00D17F86"/>
    <w:rsid w:val="00D30901"/>
    <w:rsid w:val="00D355B3"/>
    <w:rsid w:val="00D44EE3"/>
    <w:rsid w:val="00D71B6B"/>
    <w:rsid w:val="00DA4170"/>
    <w:rsid w:val="00DB6931"/>
    <w:rsid w:val="00DC3D7D"/>
    <w:rsid w:val="00E005B0"/>
    <w:rsid w:val="00E10096"/>
    <w:rsid w:val="00E11D7F"/>
    <w:rsid w:val="00E27D3E"/>
    <w:rsid w:val="00E74959"/>
    <w:rsid w:val="00E8209F"/>
    <w:rsid w:val="00EE04F7"/>
    <w:rsid w:val="00F126CD"/>
    <w:rsid w:val="00F272AD"/>
    <w:rsid w:val="00F3100C"/>
    <w:rsid w:val="00FB35EB"/>
    <w:rsid w:val="00FD23D2"/>
    <w:rsid w:val="00FD2458"/>
    <w:rsid w:val="00FE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86"/>
    <w:rPr>
      <w:rFonts w:ascii="Tahoma" w:hAnsi="Tahoma" w:cs="Tahoma"/>
      <w:sz w:val="16"/>
      <w:szCs w:val="16"/>
    </w:rPr>
  </w:style>
  <w:style w:type="paragraph" w:styleId="Header">
    <w:name w:val="header"/>
    <w:basedOn w:val="Normal"/>
    <w:link w:val="HeaderChar"/>
    <w:uiPriority w:val="99"/>
    <w:unhideWhenUsed/>
    <w:rsid w:val="00D17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F86"/>
  </w:style>
  <w:style w:type="paragraph" w:styleId="Footer">
    <w:name w:val="footer"/>
    <w:basedOn w:val="Normal"/>
    <w:link w:val="FooterChar"/>
    <w:uiPriority w:val="99"/>
    <w:unhideWhenUsed/>
    <w:rsid w:val="00D17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F86"/>
  </w:style>
  <w:style w:type="character" w:styleId="Hyperlink">
    <w:name w:val="Hyperlink"/>
    <w:basedOn w:val="DefaultParagraphFont"/>
    <w:unhideWhenUsed/>
    <w:rsid w:val="00D17F86"/>
    <w:rPr>
      <w:color w:val="0000FF" w:themeColor="hyperlink"/>
      <w:u w:val="single"/>
    </w:rPr>
  </w:style>
  <w:style w:type="paragraph" w:customStyle="1" w:styleId="SenderAddress">
    <w:name w:val="Sender Address"/>
    <w:basedOn w:val="Normal"/>
    <w:rsid w:val="00B763A1"/>
    <w:pPr>
      <w:spacing w:after="0" w:line="240" w:lineRule="auto"/>
    </w:pPr>
    <w:rPr>
      <w:rFonts w:ascii="Times New Roman" w:eastAsia="Times New Roman" w:hAnsi="Times New Roman" w:cs="Times New Roman"/>
      <w:sz w:val="24"/>
      <w:szCs w:val="24"/>
    </w:rPr>
  </w:style>
  <w:style w:type="paragraph" w:styleId="Date">
    <w:name w:val="Date"/>
    <w:basedOn w:val="Normal"/>
    <w:next w:val="Normal"/>
    <w:link w:val="DateChar"/>
    <w:rsid w:val="00B763A1"/>
    <w:pPr>
      <w:spacing w:after="48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B763A1"/>
    <w:rPr>
      <w:rFonts w:ascii="Times New Roman" w:eastAsia="Times New Roman" w:hAnsi="Times New Roman" w:cs="Times New Roman"/>
      <w:sz w:val="24"/>
      <w:szCs w:val="24"/>
    </w:rPr>
  </w:style>
  <w:style w:type="paragraph" w:customStyle="1" w:styleId="RecipientAddress">
    <w:name w:val="Recipient Address"/>
    <w:basedOn w:val="Normal"/>
    <w:rsid w:val="00B763A1"/>
    <w:pPr>
      <w:spacing w:after="0"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B763A1"/>
    <w:pPr>
      <w:spacing w:before="480" w:after="24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B763A1"/>
    <w:rPr>
      <w:rFonts w:ascii="Times New Roman" w:eastAsia="Times New Roman" w:hAnsi="Times New Roman" w:cs="Times New Roman"/>
      <w:sz w:val="24"/>
      <w:szCs w:val="24"/>
    </w:rPr>
  </w:style>
  <w:style w:type="paragraph" w:styleId="Closing">
    <w:name w:val="Closing"/>
    <w:basedOn w:val="Normal"/>
    <w:link w:val="ClosingChar"/>
    <w:rsid w:val="00B763A1"/>
    <w:pPr>
      <w:spacing w:after="960" w:line="240" w:lineRule="auto"/>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B763A1"/>
    <w:rPr>
      <w:rFonts w:ascii="Times New Roman" w:eastAsia="Times New Roman" w:hAnsi="Times New Roman" w:cs="Times New Roman"/>
      <w:sz w:val="24"/>
      <w:szCs w:val="24"/>
    </w:rPr>
  </w:style>
  <w:style w:type="paragraph" w:styleId="BodyText">
    <w:name w:val="Body Text"/>
    <w:basedOn w:val="Normal"/>
    <w:link w:val="BodyTextChar"/>
    <w:rsid w:val="00B763A1"/>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763A1"/>
    <w:rPr>
      <w:rFonts w:ascii="Times New Roman" w:eastAsia="Times New Roman" w:hAnsi="Times New Roman" w:cs="Times New Roman"/>
      <w:sz w:val="24"/>
      <w:szCs w:val="24"/>
    </w:rPr>
  </w:style>
  <w:style w:type="paragraph" w:styleId="Signature">
    <w:name w:val="Signature"/>
    <w:basedOn w:val="Normal"/>
    <w:link w:val="SignatureChar"/>
    <w:rsid w:val="00572943"/>
    <w:pPr>
      <w:spacing w:after="0" w:line="240" w:lineRule="auto"/>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572943"/>
    <w:rPr>
      <w:rFonts w:ascii="Times New Roman" w:eastAsia="Times New Roman" w:hAnsi="Times New Roman" w:cs="Times New Roman"/>
      <w:sz w:val="24"/>
      <w:szCs w:val="24"/>
    </w:rPr>
  </w:style>
  <w:style w:type="table" w:styleId="TableGrid">
    <w:name w:val="Table Grid"/>
    <w:basedOn w:val="TableNormal"/>
    <w:uiPriority w:val="59"/>
    <w:rsid w:val="00722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3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86"/>
    <w:rPr>
      <w:rFonts w:ascii="Tahoma" w:hAnsi="Tahoma" w:cs="Tahoma"/>
      <w:sz w:val="16"/>
      <w:szCs w:val="16"/>
    </w:rPr>
  </w:style>
  <w:style w:type="paragraph" w:styleId="Header">
    <w:name w:val="header"/>
    <w:basedOn w:val="Normal"/>
    <w:link w:val="HeaderChar"/>
    <w:uiPriority w:val="99"/>
    <w:unhideWhenUsed/>
    <w:rsid w:val="00D17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F86"/>
  </w:style>
  <w:style w:type="paragraph" w:styleId="Footer">
    <w:name w:val="footer"/>
    <w:basedOn w:val="Normal"/>
    <w:link w:val="FooterChar"/>
    <w:uiPriority w:val="99"/>
    <w:unhideWhenUsed/>
    <w:rsid w:val="00D17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F86"/>
  </w:style>
  <w:style w:type="character" w:styleId="Hyperlink">
    <w:name w:val="Hyperlink"/>
    <w:basedOn w:val="DefaultParagraphFont"/>
    <w:unhideWhenUsed/>
    <w:rsid w:val="00D17F86"/>
    <w:rPr>
      <w:color w:val="0000FF" w:themeColor="hyperlink"/>
      <w:u w:val="single"/>
    </w:rPr>
  </w:style>
  <w:style w:type="paragraph" w:customStyle="1" w:styleId="SenderAddress">
    <w:name w:val="Sender Address"/>
    <w:basedOn w:val="Normal"/>
    <w:rsid w:val="00B763A1"/>
    <w:pPr>
      <w:spacing w:after="0" w:line="240" w:lineRule="auto"/>
    </w:pPr>
    <w:rPr>
      <w:rFonts w:ascii="Times New Roman" w:eastAsia="Times New Roman" w:hAnsi="Times New Roman" w:cs="Times New Roman"/>
      <w:sz w:val="24"/>
      <w:szCs w:val="24"/>
    </w:rPr>
  </w:style>
  <w:style w:type="paragraph" w:styleId="Date">
    <w:name w:val="Date"/>
    <w:basedOn w:val="Normal"/>
    <w:next w:val="Normal"/>
    <w:link w:val="DateChar"/>
    <w:rsid w:val="00B763A1"/>
    <w:pPr>
      <w:spacing w:after="48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B763A1"/>
    <w:rPr>
      <w:rFonts w:ascii="Times New Roman" w:eastAsia="Times New Roman" w:hAnsi="Times New Roman" w:cs="Times New Roman"/>
      <w:sz w:val="24"/>
      <w:szCs w:val="24"/>
    </w:rPr>
  </w:style>
  <w:style w:type="paragraph" w:customStyle="1" w:styleId="RecipientAddress">
    <w:name w:val="Recipient Address"/>
    <w:basedOn w:val="Normal"/>
    <w:rsid w:val="00B763A1"/>
    <w:pPr>
      <w:spacing w:after="0"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B763A1"/>
    <w:pPr>
      <w:spacing w:before="480" w:after="24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B763A1"/>
    <w:rPr>
      <w:rFonts w:ascii="Times New Roman" w:eastAsia="Times New Roman" w:hAnsi="Times New Roman" w:cs="Times New Roman"/>
      <w:sz w:val="24"/>
      <w:szCs w:val="24"/>
    </w:rPr>
  </w:style>
  <w:style w:type="paragraph" w:styleId="Closing">
    <w:name w:val="Closing"/>
    <w:basedOn w:val="Normal"/>
    <w:link w:val="ClosingChar"/>
    <w:rsid w:val="00B763A1"/>
    <w:pPr>
      <w:spacing w:after="960" w:line="240" w:lineRule="auto"/>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B763A1"/>
    <w:rPr>
      <w:rFonts w:ascii="Times New Roman" w:eastAsia="Times New Roman" w:hAnsi="Times New Roman" w:cs="Times New Roman"/>
      <w:sz w:val="24"/>
      <w:szCs w:val="24"/>
    </w:rPr>
  </w:style>
  <w:style w:type="paragraph" w:styleId="BodyText">
    <w:name w:val="Body Text"/>
    <w:basedOn w:val="Normal"/>
    <w:link w:val="BodyTextChar"/>
    <w:rsid w:val="00B763A1"/>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763A1"/>
    <w:rPr>
      <w:rFonts w:ascii="Times New Roman" w:eastAsia="Times New Roman" w:hAnsi="Times New Roman" w:cs="Times New Roman"/>
      <w:sz w:val="24"/>
      <w:szCs w:val="24"/>
    </w:rPr>
  </w:style>
  <w:style w:type="paragraph" w:styleId="Signature">
    <w:name w:val="Signature"/>
    <w:basedOn w:val="Normal"/>
    <w:link w:val="SignatureChar"/>
    <w:rsid w:val="00572943"/>
    <w:pPr>
      <w:spacing w:after="0" w:line="240" w:lineRule="auto"/>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572943"/>
    <w:rPr>
      <w:rFonts w:ascii="Times New Roman" w:eastAsia="Times New Roman" w:hAnsi="Times New Roman" w:cs="Times New Roman"/>
      <w:sz w:val="24"/>
      <w:szCs w:val="24"/>
    </w:rPr>
  </w:style>
  <w:style w:type="table" w:styleId="TableGrid">
    <w:name w:val="Table Grid"/>
    <w:basedOn w:val="TableNormal"/>
    <w:uiPriority w:val="59"/>
    <w:rsid w:val="00722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3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PO Box 17326-Little Rock-AR-72222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Mevans</cp:lastModifiedBy>
  <cp:revision>2</cp:revision>
  <cp:lastPrinted>2013-10-14T17:49:00Z</cp:lastPrinted>
  <dcterms:created xsi:type="dcterms:W3CDTF">2018-11-26T14:41:00Z</dcterms:created>
  <dcterms:modified xsi:type="dcterms:W3CDTF">2018-11-26T14:41:00Z</dcterms:modified>
</cp:coreProperties>
</file>